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B32345" w14:textId="77777777" w:rsidR="002A765F" w:rsidRDefault="002A765F" w:rsidP="002A765F">
      <w:pPr>
        <w:tabs>
          <w:tab w:val="left" w:pos="567"/>
        </w:tabs>
        <w:ind w:right="139"/>
        <w:jc w:val="both"/>
        <w:rPr>
          <w:color w:val="000000" w:themeColor="text1"/>
        </w:rPr>
      </w:pPr>
    </w:p>
    <w:sdt>
      <w:sdtPr>
        <w:rPr>
          <w:rFonts w:ascii="HelveticaNeueLT Std Lt" w:eastAsia="Calibri" w:hAnsi="HelveticaNeueLT Std Lt"/>
          <w:sz w:val="22"/>
          <w:szCs w:val="22"/>
          <w:lang w:eastAsia="en-US"/>
        </w:rPr>
        <w:id w:val="337965113"/>
        <w:docPartObj>
          <w:docPartGallery w:val="Cover Pages"/>
          <w:docPartUnique/>
        </w:docPartObj>
      </w:sdtPr>
      <w:sdtEndPr>
        <w:rPr>
          <w:rFonts w:ascii="Calibri" w:hAnsi="Calibri" w:cs="Calibri"/>
          <w:b/>
          <w:bCs/>
          <w:noProof/>
          <w:color w:val="000000"/>
          <w:sz w:val="32"/>
          <w:szCs w:val="32"/>
        </w:rPr>
      </w:sdtEndPr>
      <w:sdtContent>
        <w:p w14:paraId="655CD925" w14:textId="77777777" w:rsidR="002A765F" w:rsidRPr="00823C5B" w:rsidRDefault="002A765F" w:rsidP="002A765F">
          <w:pPr>
            <w:jc w:val="center"/>
            <w:rPr>
              <w:rFonts w:ascii="HelveticaNeueLT Std Lt" w:eastAsia="Calibri" w:hAnsi="HelveticaNeueLT Std Lt"/>
              <w:sz w:val="22"/>
              <w:szCs w:val="22"/>
              <w:lang w:eastAsia="en-US"/>
            </w:rPr>
          </w:pPr>
          <w:r w:rsidRPr="00823C5B">
            <w:rPr>
              <w:rFonts w:ascii="Barlow Semi Condensed SemiBold" w:eastAsia="Calibri" w:hAnsi="Barlow Semi Condensed SemiBold"/>
              <w:noProof/>
              <w:sz w:val="22"/>
              <w:szCs w:val="22"/>
            </w:rPr>
            <w:drawing>
              <wp:inline distT="0" distB="0" distL="0" distR="0" wp14:anchorId="476C3A77" wp14:editId="3F7BECCF">
                <wp:extent cx="1485265" cy="1356360"/>
                <wp:effectExtent l="0" t="0" r="0" b="0"/>
                <wp:docPr id="272982447" name="Immagine 272982447" descr="Immagine che contiene testo, schermata, Carattere, simbo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magine 8" descr="Immagine che contiene testo, schermata, Carattere, simbolo&#10;&#10;Descrizione generata automaticament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485265" cy="1356360"/>
                        </a:xfrm>
                        <a:prstGeom prst="rect">
                          <a:avLst/>
                        </a:prstGeom>
                      </pic:spPr>
                    </pic:pic>
                  </a:graphicData>
                </a:graphic>
              </wp:inline>
            </w:drawing>
          </w:r>
        </w:p>
        <w:p w14:paraId="36033A6E" w14:textId="77777777" w:rsidR="002A765F" w:rsidRPr="00823C5B" w:rsidRDefault="002A765F" w:rsidP="002A765F">
          <w:pPr>
            <w:spacing w:before="120" w:after="120" w:line="276" w:lineRule="auto"/>
            <w:jc w:val="both"/>
            <w:rPr>
              <w:rFonts w:ascii="HelveticaNeueLT Std Lt" w:eastAsia="Calibri" w:hAnsi="HelveticaNeueLT Std Lt"/>
              <w:sz w:val="22"/>
              <w:szCs w:val="22"/>
              <w:lang w:eastAsia="en-US"/>
            </w:rPr>
          </w:pPr>
        </w:p>
        <w:p w14:paraId="34E56D92" w14:textId="77777777" w:rsidR="002A765F" w:rsidRPr="00823C5B" w:rsidRDefault="002A765F" w:rsidP="002A765F">
          <w:pPr>
            <w:keepNext/>
            <w:keepLines/>
            <w:spacing w:before="240"/>
            <w:jc w:val="center"/>
            <w:rPr>
              <w:rFonts w:ascii="Calibri" w:hAnsi="Calibri" w:cs="Calibri"/>
              <w:b/>
              <w:bCs/>
              <w:noProof/>
              <w:color w:val="000000"/>
              <w:sz w:val="40"/>
              <w:szCs w:val="40"/>
              <w:lang w:eastAsia="en-US"/>
            </w:rPr>
          </w:pPr>
          <w:r w:rsidRPr="00823C5B">
            <w:rPr>
              <w:rFonts w:ascii="Calibri" w:hAnsi="Calibri" w:cs="Calibri"/>
              <w:b/>
              <w:bCs/>
              <w:noProof/>
              <w:color w:val="000000"/>
              <w:sz w:val="40"/>
              <w:szCs w:val="40"/>
              <w:lang w:eastAsia="en-US"/>
            </w:rPr>
            <w:t xml:space="preserve">Giunta Regionale della Campania </w:t>
          </w:r>
        </w:p>
        <w:p w14:paraId="60A94B2F" w14:textId="77777777" w:rsidR="002A765F" w:rsidRPr="00823C5B" w:rsidRDefault="002A765F" w:rsidP="002A765F">
          <w:pPr>
            <w:keepNext/>
            <w:keepLines/>
            <w:spacing w:before="240"/>
            <w:jc w:val="center"/>
            <w:rPr>
              <w:rFonts w:ascii="Calibri" w:hAnsi="Calibri" w:cs="Calibri"/>
              <w:b/>
              <w:bCs/>
              <w:noProof/>
              <w:color w:val="000000"/>
              <w:sz w:val="32"/>
              <w:szCs w:val="32"/>
              <w:lang w:eastAsia="en-US"/>
            </w:rPr>
          </w:pPr>
          <w:r w:rsidRPr="00823C5B">
            <w:rPr>
              <w:rFonts w:ascii="Calibri" w:hAnsi="Calibri" w:cs="Calibri"/>
              <w:b/>
              <w:bCs/>
              <w:noProof/>
              <w:color w:val="000000"/>
              <w:sz w:val="32"/>
              <w:szCs w:val="32"/>
              <w:lang w:eastAsia="en-US"/>
            </w:rPr>
            <w:t>Direzione Generale 213.00.00</w:t>
          </w:r>
        </w:p>
        <w:p w14:paraId="59B63F69" w14:textId="77777777" w:rsidR="002A765F" w:rsidRPr="00823C5B" w:rsidRDefault="002A765F" w:rsidP="002A765F">
          <w:pPr>
            <w:keepNext/>
            <w:keepLines/>
            <w:spacing w:before="240"/>
            <w:jc w:val="center"/>
            <w:rPr>
              <w:rFonts w:ascii="Calibri" w:hAnsi="Calibri" w:cs="Calibri"/>
              <w:b/>
              <w:bCs/>
              <w:noProof/>
              <w:color w:val="000000"/>
              <w:sz w:val="32"/>
              <w:szCs w:val="32"/>
              <w:lang w:eastAsia="en-US"/>
            </w:rPr>
          </w:pPr>
          <w:r w:rsidRPr="00823C5B">
            <w:rPr>
              <w:rFonts w:ascii="Calibri" w:hAnsi="Calibri" w:cs="Calibri"/>
              <w:b/>
              <w:bCs/>
              <w:noProof/>
              <w:color w:val="000000"/>
              <w:sz w:val="32"/>
              <w:szCs w:val="32"/>
              <w:lang w:eastAsia="en-US"/>
            </w:rPr>
            <w:t xml:space="preserve">DIFESA SUOLO ECOSISTEMA E SOSTENIBILITÀ </w:t>
          </w:r>
        </w:p>
        <w:p w14:paraId="3FAB8A38" w14:textId="77777777" w:rsidR="002A765F" w:rsidRPr="00823C5B" w:rsidRDefault="00000000" w:rsidP="002A765F">
          <w:pPr>
            <w:rPr>
              <w:rFonts w:ascii="Calibri" w:eastAsia="Calibri" w:hAnsi="Calibri" w:cs="Calibri"/>
              <w:b/>
              <w:bCs/>
              <w:noProof/>
              <w:color w:val="000000"/>
              <w:sz w:val="32"/>
              <w:szCs w:val="32"/>
              <w:lang w:eastAsia="en-US"/>
            </w:rPr>
          </w:pPr>
        </w:p>
      </w:sdtContent>
    </w:sdt>
    <w:p w14:paraId="32E24F7A" w14:textId="77777777" w:rsidR="002A765F" w:rsidRPr="00823C5B" w:rsidRDefault="002A765F" w:rsidP="002A765F">
      <w:pPr>
        <w:rPr>
          <w:rFonts w:ascii="Calibri" w:hAnsi="Calibri" w:cs="Calibri"/>
          <w:b/>
          <w:bCs/>
          <w:noProof/>
          <w:color w:val="000000"/>
          <w:sz w:val="32"/>
          <w:szCs w:val="32"/>
          <w:lang w:eastAsia="en-US"/>
        </w:rPr>
      </w:pPr>
    </w:p>
    <w:p w14:paraId="2F0FB996" w14:textId="77777777" w:rsidR="002A765F" w:rsidRDefault="002A765F" w:rsidP="002A765F">
      <w:pPr>
        <w:rPr>
          <w:rFonts w:ascii="Calibri" w:hAnsi="Calibri" w:cs="Calibri"/>
          <w:b/>
          <w:bCs/>
          <w:noProof/>
          <w:color w:val="000000"/>
          <w:sz w:val="32"/>
          <w:szCs w:val="32"/>
          <w:lang w:eastAsia="en-US"/>
        </w:rPr>
      </w:pPr>
    </w:p>
    <w:p w14:paraId="094F8729" w14:textId="77777777" w:rsidR="002A765F" w:rsidRPr="00823C5B" w:rsidRDefault="002A765F" w:rsidP="002A765F">
      <w:pPr>
        <w:rPr>
          <w:rFonts w:ascii="Calibri" w:hAnsi="Calibri" w:cs="Calibri"/>
          <w:b/>
          <w:bCs/>
          <w:noProof/>
          <w:color w:val="000000"/>
          <w:sz w:val="32"/>
          <w:szCs w:val="32"/>
          <w:lang w:eastAsia="en-US"/>
        </w:rPr>
      </w:pPr>
    </w:p>
    <w:p w14:paraId="4B00F74D" w14:textId="77777777" w:rsidR="002A765F" w:rsidRPr="00823C5B" w:rsidRDefault="002A765F" w:rsidP="002A765F">
      <w:pPr>
        <w:keepNext/>
        <w:keepLines/>
        <w:spacing w:before="240" w:line="276" w:lineRule="auto"/>
        <w:jc w:val="center"/>
        <w:rPr>
          <w:rFonts w:ascii="Calibri" w:eastAsia="Calibri" w:hAnsi="Calibri" w:cs="Calibri"/>
          <w:b/>
          <w:bCs/>
          <w:color w:val="000000"/>
          <w:sz w:val="32"/>
          <w:szCs w:val="44"/>
          <w:lang w:eastAsia="en-US"/>
        </w:rPr>
      </w:pPr>
      <w:r w:rsidRPr="00823C5B">
        <w:rPr>
          <w:rFonts w:ascii="Calibri" w:eastAsia="Calibri" w:hAnsi="Calibri" w:cs="Calibri"/>
          <w:b/>
          <w:bCs/>
          <w:color w:val="000000"/>
          <w:sz w:val="36"/>
          <w:szCs w:val="48"/>
          <w:lang w:eastAsia="en-US"/>
        </w:rPr>
        <w:t xml:space="preserve">MISURE DI CONSERVAZIONE </w:t>
      </w:r>
    </w:p>
    <w:p w14:paraId="7F1C22C8" w14:textId="7CF5AA02" w:rsidR="002A765F" w:rsidRPr="00823C5B" w:rsidRDefault="002A765F" w:rsidP="002A765F">
      <w:pPr>
        <w:keepNext/>
        <w:keepLines/>
        <w:spacing w:before="240" w:line="276" w:lineRule="auto"/>
        <w:jc w:val="center"/>
        <w:rPr>
          <w:rFonts w:ascii="Calibri" w:eastAsia="Calibri" w:hAnsi="Calibri" w:cs="Calibri"/>
          <w:b/>
          <w:bCs/>
          <w:color w:val="000000"/>
          <w:sz w:val="36"/>
          <w:szCs w:val="48"/>
          <w:lang w:eastAsia="en-US"/>
        </w:rPr>
      </w:pPr>
      <w:r w:rsidRPr="00823C5B">
        <w:rPr>
          <w:rFonts w:ascii="Calibri" w:eastAsia="Calibri" w:hAnsi="Calibri" w:cs="Calibri"/>
          <w:b/>
          <w:bCs/>
          <w:color w:val="000000"/>
          <w:sz w:val="32"/>
          <w:szCs w:val="44"/>
          <w:lang w:eastAsia="en-US"/>
        </w:rPr>
        <w:t xml:space="preserve"> </w:t>
      </w:r>
      <w:r w:rsidRPr="00823C5B">
        <w:rPr>
          <w:rFonts w:ascii="Calibri" w:eastAsia="Calibri" w:hAnsi="Calibri" w:cs="Calibri"/>
          <w:b/>
          <w:bCs/>
          <w:color w:val="000000"/>
          <w:sz w:val="40"/>
          <w:szCs w:val="52"/>
          <w:lang w:eastAsia="en-US"/>
        </w:rPr>
        <w:t xml:space="preserve">Sito </w:t>
      </w:r>
      <w:r w:rsidRPr="00E43AE6">
        <w:rPr>
          <w:rFonts w:ascii="Calibri" w:eastAsia="Calibri" w:hAnsi="Calibri" w:cs="Calibri"/>
          <w:b/>
          <w:bCs/>
          <w:color w:val="000000"/>
          <w:sz w:val="40"/>
          <w:szCs w:val="52"/>
          <w:lang w:eastAsia="en-US"/>
        </w:rPr>
        <w:t>IT80</w:t>
      </w:r>
      <w:r w:rsidR="0053129F">
        <w:rPr>
          <w:rFonts w:ascii="Calibri" w:eastAsia="Calibri" w:hAnsi="Calibri" w:cs="Calibri"/>
          <w:b/>
          <w:bCs/>
          <w:color w:val="000000"/>
          <w:sz w:val="40"/>
          <w:szCs w:val="52"/>
          <w:lang w:eastAsia="en-US"/>
        </w:rPr>
        <w:t>30020</w:t>
      </w:r>
    </w:p>
    <w:p w14:paraId="3AC93EFD" w14:textId="4D15C71E" w:rsidR="007C1172" w:rsidRDefault="0053129F" w:rsidP="0053129F">
      <w:pPr>
        <w:tabs>
          <w:tab w:val="left" w:pos="567"/>
        </w:tabs>
        <w:ind w:right="139"/>
        <w:jc w:val="center"/>
        <w:rPr>
          <w:color w:val="000000" w:themeColor="text1"/>
        </w:rPr>
      </w:pPr>
      <w:r w:rsidRPr="0053129F">
        <w:rPr>
          <w:rFonts w:ascii="Calibri" w:eastAsia="Calibri" w:hAnsi="Calibri" w:cs="Calibri"/>
          <w:b/>
          <w:bCs/>
          <w:color w:val="000000"/>
          <w:sz w:val="40"/>
          <w:szCs w:val="52"/>
          <w:lang w:eastAsia="en-US"/>
        </w:rPr>
        <w:t>“Monte Nuovo”</w:t>
      </w:r>
    </w:p>
    <w:p w14:paraId="429C3760" w14:textId="77777777" w:rsidR="007C1172" w:rsidRDefault="007C1172">
      <w:pPr>
        <w:jc w:val="both"/>
        <w:rPr>
          <w:color w:val="000000" w:themeColor="text1"/>
        </w:rPr>
      </w:pPr>
      <w:r>
        <w:rPr>
          <w:color w:val="000000" w:themeColor="text1"/>
        </w:rPr>
        <w:br w:type="page"/>
      </w:r>
    </w:p>
    <w:p w14:paraId="7AC7A60B" w14:textId="77777777" w:rsidR="00D754F4" w:rsidRPr="009249C0" w:rsidRDefault="00D754F4" w:rsidP="00D754F4">
      <w:pPr>
        <w:tabs>
          <w:tab w:val="left" w:pos="567"/>
        </w:tabs>
        <w:ind w:right="139"/>
        <w:jc w:val="both"/>
        <w:rPr>
          <w:color w:val="000000" w:themeColor="text1"/>
        </w:rPr>
      </w:pPr>
    </w:p>
    <w:p w14:paraId="5582348B" w14:textId="77777777" w:rsidR="00D754F4" w:rsidRPr="009249C0" w:rsidRDefault="00D754F4" w:rsidP="00D754F4">
      <w:pPr>
        <w:tabs>
          <w:tab w:val="left" w:pos="567"/>
        </w:tabs>
        <w:ind w:right="139"/>
        <w:jc w:val="both"/>
        <w:rPr>
          <w:color w:val="000000" w:themeColor="text1"/>
        </w:rPr>
      </w:pPr>
    </w:p>
    <w:sdt>
      <w:sdtPr>
        <w:rPr>
          <w:rFonts w:ascii="Times New Roman" w:eastAsia="Times New Roman" w:hAnsi="Times New Roman" w:cs="Times New Roman"/>
          <w:b w:val="0"/>
          <w:bCs w:val="0"/>
          <w:color w:val="auto"/>
          <w:sz w:val="24"/>
          <w:szCs w:val="24"/>
        </w:rPr>
        <w:id w:val="1273132864"/>
        <w:docPartObj>
          <w:docPartGallery w:val="Table of Contents"/>
          <w:docPartUnique/>
        </w:docPartObj>
      </w:sdtPr>
      <w:sdtContent>
        <w:p w14:paraId="45E2D2CE" w14:textId="59301DBB" w:rsidR="00BF7A9E" w:rsidRDefault="00BF7A9E">
          <w:pPr>
            <w:pStyle w:val="Titolosommario"/>
          </w:pPr>
          <w:r>
            <w:t>Sommario</w:t>
          </w:r>
        </w:p>
        <w:p w14:paraId="69F220C8" w14:textId="6C235B33" w:rsidR="00BF7A9E" w:rsidRDefault="00BF7A9E">
          <w:pPr>
            <w:pStyle w:val="Sommario1"/>
            <w:tabs>
              <w:tab w:val="right" w:leader="dot" w:pos="10054"/>
            </w:tabs>
            <w:rPr>
              <w:rFonts w:eastAsiaTheme="minorEastAsia" w:cstheme="minorBidi"/>
              <w:b w:val="0"/>
              <w:bCs w:val="0"/>
              <w:caps w:val="0"/>
              <w:noProof/>
              <w:sz w:val="24"/>
              <w:szCs w:val="24"/>
              <w:lang w:eastAsia="it-IT"/>
            </w:rPr>
          </w:pPr>
          <w:r>
            <w:fldChar w:fldCharType="begin"/>
          </w:r>
          <w:r>
            <w:instrText xml:space="preserve"> TOC \o "1-3" \h \z \u </w:instrText>
          </w:r>
          <w:r>
            <w:fldChar w:fldCharType="separate"/>
          </w:r>
          <w:hyperlink w:anchor="_Toc215665891" w:history="1">
            <w:r w:rsidRPr="00482F3F">
              <w:rPr>
                <w:rStyle w:val="Collegamentoipertestuale"/>
                <w:noProof/>
              </w:rPr>
              <w:t>Definizioni</w:t>
            </w:r>
            <w:r>
              <w:rPr>
                <w:noProof/>
                <w:webHidden/>
              </w:rPr>
              <w:tab/>
            </w:r>
            <w:r>
              <w:rPr>
                <w:noProof/>
                <w:webHidden/>
              </w:rPr>
              <w:fldChar w:fldCharType="begin"/>
            </w:r>
            <w:r>
              <w:rPr>
                <w:noProof/>
                <w:webHidden/>
              </w:rPr>
              <w:instrText xml:space="preserve"> PAGEREF _Toc215665891 \h </w:instrText>
            </w:r>
            <w:r>
              <w:rPr>
                <w:noProof/>
                <w:webHidden/>
              </w:rPr>
            </w:r>
            <w:r>
              <w:rPr>
                <w:noProof/>
                <w:webHidden/>
              </w:rPr>
              <w:fldChar w:fldCharType="separate"/>
            </w:r>
            <w:r w:rsidR="002D160E">
              <w:rPr>
                <w:noProof/>
                <w:webHidden/>
              </w:rPr>
              <w:t>3</w:t>
            </w:r>
            <w:r>
              <w:rPr>
                <w:noProof/>
                <w:webHidden/>
              </w:rPr>
              <w:fldChar w:fldCharType="end"/>
            </w:r>
          </w:hyperlink>
        </w:p>
        <w:p w14:paraId="08E08B86" w14:textId="42B246A2" w:rsidR="00BF7A9E" w:rsidRDefault="00BF7A9E">
          <w:pPr>
            <w:pStyle w:val="Sommario1"/>
            <w:tabs>
              <w:tab w:val="right" w:leader="dot" w:pos="10054"/>
            </w:tabs>
            <w:rPr>
              <w:rFonts w:eastAsiaTheme="minorEastAsia" w:cstheme="minorBidi"/>
              <w:b w:val="0"/>
              <w:bCs w:val="0"/>
              <w:caps w:val="0"/>
              <w:noProof/>
              <w:sz w:val="24"/>
              <w:szCs w:val="24"/>
              <w:lang w:eastAsia="it-IT"/>
            </w:rPr>
          </w:pPr>
          <w:hyperlink w:anchor="_Toc215665892" w:history="1">
            <w:r w:rsidRPr="00482F3F">
              <w:rPr>
                <w:rStyle w:val="Collegamentoipertestuale"/>
                <w:noProof/>
              </w:rPr>
              <w:t>Disposizioni generali</w:t>
            </w:r>
            <w:r>
              <w:rPr>
                <w:noProof/>
                <w:webHidden/>
              </w:rPr>
              <w:tab/>
            </w:r>
            <w:r>
              <w:rPr>
                <w:noProof/>
                <w:webHidden/>
              </w:rPr>
              <w:fldChar w:fldCharType="begin"/>
            </w:r>
            <w:r>
              <w:rPr>
                <w:noProof/>
                <w:webHidden/>
              </w:rPr>
              <w:instrText xml:space="preserve"> PAGEREF _Toc215665892 \h </w:instrText>
            </w:r>
            <w:r>
              <w:rPr>
                <w:noProof/>
                <w:webHidden/>
              </w:rPr>
            </w:r>
            <w:r>
              <w:rPr>
                <w:noProof/>
                <w:webHidden/>
              </w:rPr>
              <w:fldChar w:fldCharType="separate"/>
            </w:r>
            <w:r w:rsidR="002D160E">
              <w:rPr>
                <w:noProof/>
                <w:webHidden/>
              </w:rPr>
              <w:t>4</w:t>
            </w:r>
            <w:r>
              <w:rPr>
                <w:noProof/>
                <w:webHidden/>
              </w:rPr>
              <w:fldChar w:fldCharType="end"/>
            </w:r>
          </w:hyperlink>
        </w:p>
        <w:p w14:paraId="2955589E" w14:textId="1C524EA5" w:rsidR="00BF7A9E" w:rsidRDefault="00BF7A9E">
          <w:pPr>
            <w:pStyle w:val="Sommario2"/>
            <w:tabs>
              <w:tab w:val="right" w:leader="dot" w:pos="10054"/>
            </w:tabs>
            <w:rPr>
              <w:rFonts w:eastAsiaTheme="minorEastAsia" w:cstheme="minorBidi"/>
              <w:smallCaps w:val="0"/>
              <w:noProof/>
              <w:sz w:val="24"/>
              <w:szCs w:val="24"/>
              <w:lang w:eastAsia="it-IT"/>
            </w:rPr>
          </w:pPr>
          <w:hyperlink w:anchor="_Toc215665893" w:history="1">
            <w:r w:rsidRPr="00482F3F">
              <w:rPr>
                <w:rStyle w:val="Collegamentoipertestuale"/>
                <w:noProof/>
              </w:rPr>
              <w:t>Riferimenti</w:t>
            </w:r>
            <w:r>
              <w:rPr>
                <w:noProof/>
                <w:webHidden/>
              </w:rPr>
              <w:tab/>
            </w:r>
            <w:r>
              <w:rPr>
                <w:noProof/>
                <w:webHidden/>
              </w:rPr>
              <w:fldChar w:fldCharType="begin"/>
            </w:r>
            <w:r>
              <w:rPr>
                <w:noProof/>
                <w:webHidden/>
              </w:rPr>
              <w:instrText xml:space="preserve"> PAGEREF _Toc215665893 \h </w:instrText>
            </w:r>
            <w:r>
              <w:rPr>
                <w:noProof/>
                <w:webHidden/>
              </w:rPr>
            </w:r>
            <w:r>
              <w:rPr>
                <w:noProof/>
                <w:webHidden/>
              </w:rPr>
              <w:fldChar w:fldCharType="separate"/>
            </w:r>
            <w:r w:rsidR="002D160E">
              <w:rPr>
                <w:noProof/>
                <w:webHidden/>
              </w:rPr>
              <w:t>4</w:t>
            </w:r>
            <w:r>
              <w:rPr>
                <w:noProof/>
                <w:webHidden/>
              </w:rPr>
              <w:fldChar w:fldCharType="end"/>
            </w:r>
          </w:hyperlink>
        </w:p>
        <w:p w14:paraId="4A355D12" w14:textId="72912E75" w:rsidR="00BF7A9E" w:rsidRDefault="00BF7A9E">
          <w:pPr>
            <w:pStyle w:val="Sommario2"/>
            <w:tabs>
              <w:tab w:val="right" w:leader="dot" w:pos="10054"/>
            </w:tabs>
            <w:rPr>
              <w:rFonts w:eastAsiaTheme="minorEastAsia" w:cstheme="minorBidi"/>
              <w:smallCaps w:val="0"/>
              <w:noProof/>
              <w:sz w:val="24"/>
              <w:szCs w:val="24"/>
              <w:lang w:eastAsia="it-IT"/>
            </w:rPr>
          </w:pPr>
          <w:hyperlink w:anchor="_Toc215665894" w:history="1">
            <w:r w:rsidRPr="00482F3F">
              <w:rPr>
                <w:rStyle w:val="Collegamentoipertestuale"/>
                <w:noProof/>
              </w:rPr>
              <w:t>Tutela delle specie</w:t>
            </w:r>
            <w:r>
              <w:rPr>
                <w:noProof/>
                <w:webHidden/>
              </w:rPr>
              <w:tab/>
            </w:r>
            <w:r>
              <w:rPr>
                <w:noProof/>
                <w:webHidden/>
              </w:rPr>
              <w:fldChar w:fldCharType="begin"/>
            </w:r>
            <w:r>
              <w:rPr>
                <w:noProof/>
                <w:webHidden/>
              </w:rPr>
              <w:instrText xml:space="preserve"> PAGEREF _Toc215665894 \h </w:instrText>
            </w:r>
            <w:r>
              <w:rPr>
                <w:noProof/>
                <w:webHidden/>
              </w:rPr>
            </w:r>
            <w:r>
              <w:rPr>
                <w:noProof/>
                <w:webHidden/>
              </w:rPr>
              <w:fldChar w:fldCharType="separate"/>
            </w:r>
            <w:r w:rsidR="002D160E">
              <w:rPr>
                <w:noProof/>
                <w:webHidden/>
              </w:rPr>
              <w:t>4</w:t>
            </w:r>
            <w:r>
              <w:rPr>
                <w:noProof/>
                <w:webHidden/>
              </w:rPr>
              <w:fldChar w:fldCharType="end"/>
            </w:r>
          </w:hyperlink>
        </w:p>
        <w:p w14:paraId="7C4053CD" w14:textId="2DBCCA3C" w:rsidR="00BF7A9E" w:rsidRDefault="00BF7A9E">
          <w:pPr>
            <w:pStyle w:val="Sommario2"/>
            <w:tabs>
              <w:tab w:val="right" w:leader="dot" w:pos="10054"/>
            </w:tabs>
            <w:rPr>
              <w:rFonts w:eastAsiaTheme="minorEastAsia" w:cstheme="minorBidi"/>
              <w:smallCaps w:val="0"/>
              <w:noProof/>
              <w:sz w:val="24"/>
              <w:szCs w:val="24"/>
              <w:lang w:eastAsia="it-IT"/>
            </w:rPr>
          </w:pPr>
          <w:hyperlink w:anchor="_Toc215665895" w:history="1">
            <w:r w:rsidRPr="00482F3F">
              <w:rPr>
                <w:rStyle w:val="Collegamentoipertestuale"/>
                <w:noProof/>
              </w:rPr>
              <w:t>Monitoraggio</w:t>
            </w:r>
            <w:r>
              <w:rPr>
                <w:noProof/>
                <w:webHidden/>
              </w:rPr>
              <w:tab/>
            </w:r>
            <w:r>
              <w:rPr>
                <w:noProof/>
                <w:webHidden/>
              </w:rPr>
              <w:fldChar w:fldCharType="begin"/>
            </w:r>
            <w:r>
              <w:rPr>
                <w:noProof/>
                <w:webHidden/>
              </w:rPr>
              <w:instrText xml:space="preserve"> PAGEREF _Toc215665895 \h </w:instrText>
            </w:r>
            <w:r>
              <w:rPr>
                <w:noProof/>
                <w:webHidden/>
              </w:rPr>
            </w:r>
            <w:r>
              <w:rPr>
                <w:noProof/>
                <w:webHidden/>
              </w:rPr>
              <w:fldChar w:fldCharType="separate"/>
            </w:r>
            <w:r w:rsidR="002D160E">
              <w:rPr>
                <w:noProof/>
                <w:webHidden/>
              </w:rPr>
              <w:t>4</w:t>
            </w:r>
            <w:r>
              <w:rPr>
                <w:noProof/>
                <w:webHidden/>
              </w:rPr>
              <w:fldChar w:fldCharType="end"/>
            </w:r>
          </w:hyperlink>
        </w:p>
        <w:p w14:paraId="4ADBDEA0" w14:textId="39A20254" w:rsidR="00BF7A9E" w:rsidRDefault="00BF7A9E">
          <w:pPr>
            <w:pStyle w:val="Sommario1"/>
            <w:tabs>
              <w:tab w:val="right" w:leader="dot" w:pos="10054"/>
            </w:tabs>
            <w:rPr>
              <w:rFonts w:eastAsiaTheme="minorEastAsia" w:cstheme="minorBidi"/>
              <w:b w:val="0"/>
              <w:bCs w:val="0"/>
              <w:caps w:val="0"/>
              <w:noProof/>
              <w:sz w:val="24"/>
              <w:szCs w:val="24"/>
              <w:lang w:eastAsia="it-IT"/>
            </w:rPr>
          </w:pPr>
          <w:hyperlink w:anchor="_Toc215665896" w:history="1">
            <w:r w:rsidRPr="00482F3F">
              <w:rPr>
                <w:rStyle w:val="Collegamentoipertestuale"/>
                <w:noProof/>
              </w:rPr>
              <w:t>MISURE SITO SPECIFICHE</w:t>
            </w:r>
            <w:r>
              <w:rPr>
                <w:noProof/>
                <w:webHidden/>
              </w:rPr>
              <w:tab/>
            </w:r>
            <w:r>
              <w:rPr>
                <w:noProof/>
                <w:webHidden/>
              </w:rPr>
              <w:fldChar w:fldCharType="begin"/>
            </w:r>
            <w:r>
              <w:rPr>
                <w:noProof/>
                <w:webHidden/>
              </w:rPr>
              <w:instrText xml:space="preserve"> PAGEREF _Toc215665896 \h </w:instrText>
            </w:r>
            <w:r>
              <w:rPr>
                <w:noProof/>
                <w:webHidden/>
              </w:rPr>
            </w:r>
            <w:r>
              <w:rPr>
                <w:noProof/>
                <w:webHidden/>
              </w:rPr>
              <w:fldChar w:fldCharType="separate"/>
            </w:r>
            <w:r w:rsidR="002D160E">
              <w:rPr>
                <w:noProof/>
                <w:webHidden/>
              </w:rPr>
              <w:t>5</w:t>
            </w:r>
            <w:r>
              <w:rPr>
                <w:noProof/>
                <w:webHidden/>
              </w:rPr>
              <w:fldChar w:fldCharType="end"/>
            </w:r>
          </w:hyperlink>
        </w:p>
        <w:p w14:paraId="6FF88367" w14:textId="23D6C078" w:rsidR="00BF7A9E" w:rsidRDefault="00BF7A9E">
          <w:pPr>
            <w:pStyle w:val="Sommario2"/>
            <w:tabs>
              <w:tab w:val="right" w:leader="dot" w:pos="10054"/>
            </w:tabs>
            <w:rPr>
              <w:rFonts w:eastAsiaTheme="minorEastAsia" w:cstheme="minorBidi"/>
              <w:smallCaps w:val="0"/>
              <w:noProof/>
              <w:sz w:val="24"/>
              <w:szCs w:val="24"/>
              <w:lang w:eastAsia="it-IT"/>
            </w:rPr>
          </w:pPr>
          <w:hyperlink w:anchor="_Toc215665897" w:history="1">
            <w:r w:rsidRPr="00482F3F">
              <w:rPr>
                <w:rStyle w:val="Collegamentoipertestuale"/>
                <w:noProof/>
              </w:rPr>
              <w:t>IT8030020 “Monte Nuovo”</w:t>
            </w:r>
            <w:r>
              <w:rPr>
                <w:noProof/>
                <w:webHidden/>
              </w:rPr>
              <w:tab/>
            </w:r>
            <w:r>
              <w:rPr>
                <w:noProof/>
                <w:webHidden/>
              </w:rPr>
              <w:fldChar w:fldCharType="begin"/>
            </w:r>
            <w:r>
              <w:rPr>
                <w:noProof/>
                <w:webHidden/>
              </w:rPr>
              <w:instrText xml:space="preserve"> PAGEREF _Toc215665897 \h </w:instrText>
            </w:r>
            <w:r>
              <w:rPr>
                <w:noProof/>
                <w:webHidden/>
              </w:rPr>
            </w:r>
            <w:r>
              <w:rPr>
                <w:noProof/>
                <w:webHidden/>
              </w:rPr>
              <w:fldChar w:fldCharType="separate"/>
            </w:r>
            <w:r w:rsidR="002D160E">
              <w:rPr>
                <w:noProof/>
                <w:webHidden/>
              </w:rPr>
              <w:t>5</w:t>
            </w:r>
            <w:r>
              <w:rPr>
                <w:noProof/>
                <w:webHidden/>
              </w:rPr>
              <w:fldChar w:fldCharType="end"/>
            </w:r>
          </w:hyperlink>
        </w:p>
        <w:p w14:paraId="2BD5FA1C" w14:textId="2DDA731A" w:rsidR="00BF7A9E" w:rsidRDefault="00BF7A9E">
          <w:pPr>
            <w:pStyle w:val="Sommario3"/>
            <w:tabs>
              <w:tab w:val="right" w:leader="dot" w:pos="10054"/>
            </w:tabs>
            <w:rPr>
              <w:rFonts w:eastAsiaTheme="minorEastAsia" w:cstheme="minorBidi"/>
              <w:i w:val="0"/>
              <w:iCs w:val="0"/>
              <w:noProof/>
              <w:sz w:val="24"/>
              <w:szCs w:val="24"/>
              <w:lang w:eastAsia="it-IT"/>
            </w:rPr>
          </w:pPr>
          <w:hyperlink w:anchor="_Toc215665898" w:history="1">
            <w:r w:rsidRPr="00482F3F">
              <w:rPr>
                <w:rStyle w:val="Collegamentoipertestuale"/>
                <w:noProof/>
              </w:rPr>
              <w:t>Obiettivi di conservazione</w:t>
            </w:r>
            <w:r>
              <w:rPr>
                <w:noProof/>
                <w:webHidden/>
              </w:rPr>
              <w:tab/>
            </w:r>
            <w:r>
              <w:rPr>
                <w:noProof/>
                <w:webHidden/>
              </w:rPr>
              <w:fldChar w:fldCharType="begin"/>
            </w:r>
            <w:r>
              <w:rPr>
                <w:noProof/>
                <w:webHidden/>
              </w:rPr>
              <w:instrText xml:space="preserve"> PAGEREF _Toc215665898 \h </w:instrText>
            </w:r>
            <w:r>
              <w:rPr>
                <w:noProof/>
                <w:webHidden/>
              </w:rPr>
            </w:r>
            <w:r>
              <w:rPr>
                <w:noProof/>
                <w:webHidden/>
              </w:rPr>
              <w:fldChar w:fldCharType="separate"/>
            </w:r>
            <w:r w:rsidR="002D160E">
              <w:rPr>
                <w:noProof/>
                <w:webHidden/>
              </w:rPr>
              <w:t>5</w:t>
            </w:r>
            <w:r>
              <w:rPr>
                <w:noProof/>
                <w:webHidden/>
              </w:rPr>
              <w:fldChar w:fldCharType="end"/>
            </w:r>
          </w:hyperlink>
        </w:p>
        <w:p w14:paraId="4AE8C908" w14:textId="507A6DA0" w:rsidR="00BF7A9E" w:rsidRDefault="00BF7A9E">
          <w:pPr>
            <w:pStyle w:val="Sommario3"/>
            <w:tabs>
              <w:tab w:val="right" w:leader="dot" w:pos="10054"/>
            </w:tabs>
            <w:rPr>
              <w:rFonts w:eastAsiaTheme="minorEastAsia" w:cstheme="minorBidi"/>
              <w:i w:val="0"/>
              <w:iCs w:val="0"/>
              <w:noProof/>
              <w:sz w:val="24"/>
              <w:szCs w:val="24"/>
              <w:lang w:eastAsia="it-IT"/>
            </w:rPr>
          </w:pPr>
          <w:hyperlink w:anchor="_Toc215665899" w:history="1">
            <w:r w:rsidRPr="00482F3F">
              <w:rPr>
                <w:rStyle w:val="Collegamentoipertestuale"/>
                <w:noProof/>
              </w:rPr>
              <w:t>Pressioni e minacce</w:t>
            </w:r>
            <w:r>
              <w:rPr>
                <w:noProof/>
                <w:webHidden/>
              </w:rPr>
              <w:tab/>
            </w:r>
            <w:r>
              <w:rPr>
                <w:noProof/>
                <w:webHidden/>
              </w:rPr>
              <w:fldChar w:fldCharType="begin"/>
            </w:r>
            <w:r>
              <w:rPr>
                <w:noProof/>
                <w:webHidden/>
              </w:rPr>
              <w:instrText xml:space="preserve"> PAGEREF _Toc215665899 \h </w:instrText>
            </w:r>
            <w:r>
              <w:rPr>
                <w:noProof/>
                <w:webHidden/>
              </w:rPr>
            </w:r>
            <w:r>
              <w:rPr>
                <w:noProof/>
                <w:webHidden/>
              </w:rPr>
              <w:fldChar w:fldCharType="separate"/>
            </w:r>
            <w:r w:rsidR="002D160E">
              <w:rPr>
                <w:noProof/>
                <w:webHidden/>
              </w:rPr>
              <w:t>5</w:t>
            </w:r>
            <w:r>
              <w:rPr>
                <w:noProof/>
                <w:webHidden/>
              </w:rPr>
              <w:fldChar w:fldCharType="end"/>
            </w:r>
          </w:hyperlink>
        </w:p>
        <w:p w14:paraId="5F750EF9" w14:textId="3082B682" w:rsidR="00BF7A9E" w:rsidRDefault="00BF7A9E">
          <w:pPr>
            <w:pStyle w:val="Sommario3"/>
            <w:tabs>
              <w:tab w:val="right" w:leader="dot" w:pos="10054"/>
            </w:tabs>
            <w:rPr>
              <w:rFonts w:eastAsiaTheme="minorEastAsia" w:cstheme="minorBidi"/>
              <w:i w:val="0"/>
              <w:iCs w:val="0"/>
              <w:noProof/>
              <w:sz w:val="24"/>
              <w:szCs w:val="24"/>
              <w:lang w:eastAsia="it-IT"/>
            </w:rPr>
          </w:pPr>
          <w:hyperlink w:anchor="_Toc215665900" w:history="1">
            <w:r w:rsidRPr="00482F3F">
              <w:rPr>
                <w:rStyle w:val="Collegamentoipertestuale"/>
                <w:noProof/>
              </w:rPr>
              <w:t>Misure regolamentari</w:t>
            </w:r>
            <w:r>
              <w:rPr>
                <w:noProof/>
                <w:webHidden/>
              </w:rPr>
              <w:tab/>
            </w:r>
            <w:r>
              <w:rPr>
                <w:noProof/>
                <w:webHidden/>
              </w:rPr>
              <w:fldChar w:fldCharType="begin"/>
            </w:r>
            <w:r>
              <w:rPr>
                <w:noProof/>
                <w:webHidden/>
              </w:rPr>
              <w:instrText xml:space="preserve"> PAGEREF _Toc215665900 \h </w:instrText>
            </w:r>
            <w:r>
              <w:rPr>
                <w:noProof/>
                <w:webHidden/>
              </w:rPr>
            </w:r>
            <w:r>
              <w:rPr>
                <w:noProof/>
                <w:webHidden/>
              </w:rPr>
              <w:fldChar w:fldCharType="separate"/>
            </w:r>
            <w:r w:rsidR="002D160E">
              <w:rPr>
                <w:noProof/>
                <w:webHidden/>
              </w:rPr>
              <w:t>6</w:t>
            </w:r>
            <w:r>
              <w:rPr>
                <w:noProof/>
                <w:webHidden/>
              </w:rPr>
              <w:fldChar w:fldCharType="end"/>
            </w:r>
          </w:hyperlink>
        </w:p>
        <w:p w14:paraId="28CC42D8" w14:textId="35F52EAD" w:rsidR="00BF7A9E" w:rsidRDefault="00BF7A9E">
          <w:pPr>
            <w:pStyle w:val="Sommario3"/>
            <w:tabs>
              <w:tab w:val="right" w:leader="dot" w:pos="10054"/>
            </w:tabs>
            <w:rPr>
              <w:rFonts w:eastAsiaTheme="minorEastAsia" w:cstheme="minorBidi"/>
              <w:i w:val="0"/>
              <w:iCs w:val="0"/>
              <w:noProof/>
              <w:sz w:val="24"/>
              <w:szCs w:val="24"/>
              <w:lang w:eastAsia="it-IT"/>
            </w:rPr>
          </w:pPr>
          <w:hyperlink w:anchor="_Toc215665901" w:history="1">
            <w:r w:rsidRPr="00482F3F">
              <w:rPr>
                <w:rStyle w:val="Collegamentoipertestuale"/>
                <w:noProof/>
              </w:rPr>
              <w:t>Interventi attivi</w:t>
            </w:r>
            <w:r>
              <w:rPr>
                <w:noProof/>
                <w:webHidden/>
              </w:rPr>
              <w:tab/>
            </w:r>
            <w:r>
              <w:rPr>
                <w:noProof/>
                <w:webHidden/>
              </w:rPr>
              <w:fldChar w:fldCharType="begin"/>
            </w:r>
            <w:r>
              <w:rPr>
                <w:noProof/>
                <w:webHidden/>
              </w:rPr>
              <w:instrText xml:space="preserve"> PAGEREF _Toc215665901 \h </w:instrText>
            </w:r>
            <w:r>
              <w:rPr>
                <w:noProof/>
                <w:webHidden/>
              </w:rPr>
            </w:r>
            <w:r>
              <w:rPr>
                <w:noProof/>
                <w:webHidden/>
              </w:rPr>
              <w:fldChar w:fldCharType="separate"/>
            </w:r>
            <w:r w:rsidR="002D160E">
              <w:rPr>
                <w:noProof/>
                <w:webHidden/>
              </w:rPr>
              <w:t>6</w:t>
            </w:r>
            <w:r>
              <w:rPr>
                <w:noProof/>
                <w:webHidden/>
              </w:rPr>
              <w:fldChar w:fldCharType="end"/>
            </w:r>
          </w:hyperlink>
        </w:p>
        <w:p w14:paraId="3F2D30E2" w14:textId="38D2AD6A" w:rsidR="00BF7A9E" w:rsidRDefault="00BF7A9E">
          <w:pPr>
            <w:pStyle w:val="Sommario3"/>
            <w:tabs>
              <w:tab w:val="right" w:leader="dot" w:pos="10054"/>
            </w:tabs>
            <w:rPr>
              <w:rFonts w:eastAsiaTheme="minorEastAsia" w:cstheme="minorBidi"/>
              <w:i w:val="0"/>
              <w:iCs w:val="0"/>
              <w:noProof/>
              <w:sz w:val="24"/>
              <w:szCs w:val="24"/>
              <w:lang w:eastAsia="it-IT"/>
            </w:rPr>
          </w:pPr>
          <w:hyperlink w:anchor="_Toc215665902" w:history="1">
            <w:r w:rsidRPr="00482F3F">
              <w:rPr>
                <w:rStyle w:val="Collegamentoipertestuale"/>
                <w:noProof/>
              </w:rPr>
              <w:t>Monitoraggio</w:t>
            </w:r>
            <w:r>
              <w:rPr>
                <w:noProof/>
                <w:webHidden/>
              </w:rPr>
              <w:tab/>
            </w:r>
            <w:r>
              <w:rPr>
                <w:noProof/>
                <w:webHidden/>
              </w:rPr>
              <w:fldChar w:fldCharType="begin"/>
            </w:r>
            <w:r>
              <w:rPr>
                <w:noProof/>
                <w:webHidden/>
              </w:rPr>
              <w:instrText xml:space="preserve"> PAGEREF _Toc215665902 \h </w:instrText>
            </w:r>
            <w:r>
              <w:rPr>
                <w:noProof/>
                <w:webHidden/>
              </w:rPr>
            </w:r>
            <w:r>
              <w:rPr>
                <w:noProof/>
                <w:webHidden/>
              </w:rPr>
              <w:fldChar w:fldCharType="separate"/>
            </w:r>
            <w:r w:rsidR="002D160E">
              <w:rPr>
                <w:noProof/>
                <w:webHidden/>
              </w:rPr>
              <w:t>6</w:t>
            </w:r>
            <w:r>
              <w:rPr>
                <w:noProof/>
                <w:webHidden/>
              </w:rPr>
              <w:fldChar w:fldCharType="end"/>
            </w:r>
          </w:hyperlink>
        </w:p>
        <w:p w14:paraId="43B934D4" w14:textId="66A9BC25" w:rsidR="00BF7A9E" w:rsidRDefault="00BF7A9E">
          <w:pPr>
            <w:pStyle w:val="Sommario3"/>
            <w:tabs>
              <w:tab w:val="right" w:leader="dot" w:pos="10054"/>
            </w:tabs>
            <w:rPr>
              <w:rFonts w:eastAsiaTheme="minorEastAsia" w:cstheme="minorBidi"/>
              <w:i w:val="0"/>
              <w:iCs w:val="0"/>
              <w:noProof/>
              <w:sz w:val="24"/>
              <w:szCs w:val="24"/>
              <w:lang w:eastAsia="it-IT"/>
            </w:rPr>
          </w:pPr>
          <w:hyperlink w:anchor="_Toc215665903" w:history="1">
            <w:r w:rsidRPr="00482F3F">
              <w:rPr>
                <w:rStyle w:val="Collegamentoipertestuale"/>
                <w:noProof/>
              </w:rPr>
              <w:t>Condizioni d'obbligo</w:t>
            </w:r>
            <w:r>
              <w:rPr>
                <w:noProof/>
                <w:webHidden/>
              </w:rPr>
              <w:tab/>
            </w:r>
            <w:r>
              <w:rPr>
                <w:noProof/>
                <w:webHidden/>
              </w:rPr>
              <w:fldChar w:fldCharType="begin"/>
            </w:r>
            <w:r>
              <w:rPr>
                <w:noProof/>
                <w:webHidden/>
              </w:rPr>
              <w:instrText xml:space="preserve"> PAGEREF _Toc215665903 \h </w:instrText>
            </w:r>
            <w:r>
              <w:rPr>
                <w:noProof/>
                <w:webHidden/>
              </w:rPr>
            </w:r>
            <w:r>
              <w:rPr>
                <w:noProof/>
                <w:webHidden/>
              </w:rPr>
              <w:fldChar w:fldCharType="separate"/>
            </w:r>
            <w:r w:rsidR="002D160E">
              <w:rPr>
                <w:noProof/>
                <w:webHidden/>
              </w:rPr>
              <w:t>6</w:t>
            </w:r>
            <w:r>
              <w:rPr>
                <w:noProof/>
                <w:webHidden/>
              </w:rPr>
              <w:fldChar w:fldCharType="end"/>
            </w:r>
          </w:hyperlink>
        </w:p>
        <w:p w14:paraId="332C83FB" w14:textId="1C623068" w:rsidR="00BF7A9E" w:rsidRDefault="00BF7A9E">
          <w:pPr>
            <w:pStyle w:val="Sommario1"/>
            <w:tabs>
              <w:tab w:val="right" w:leader="dot" w:pos="10054"/>
            </w:tabs>
            <w:rPr>
              <w:rFonts w:eastAsiaTheme="minorEastAsia" w:cstheme="minorBidi"/>
              <w:b w:val="0"/>
              <w:bCs w:val="0"/>
              <w:caps w:val="0"/>
              <w:noProof/>
              <w:sz w:val="24"/>
              <w:szCs w:val="24"/>
              <w:lang w:eastAsia="it-IT"/>
            </w:rPr>
          </w:pPr>
          <w:hyperlink w:anchor="_Toc215665904" w:history="1">
            <w:r w:rsidRPr="00482F3F">
              <w:rPr>
                <w:rStyle w:val="Collegamentoipertestuale"/>
                <w:noProof/>
              </w:rPr>
              <w:t>Obiettivi target sez. 2 del format MASE</w:t>
            </w:r>
            <w:r>
              <w:rPr>
                <w:noProof/>
                <w:webHidden/>
              </w:rPr>
              <w:tab/>
            </w:r>
            <w:r>
              <w:rPr>
                <w:noProof/>
                <w:webHidden/>
              </w:rPr>
              <w:fldChar w:fldCharType="begin"/>
            </w:r>
            <w:r>
              <w:rPr>
                <w:noProof/>
                <w:webHidden/>
              </w:rPr>
              <w:instrText xml:space="preserve"> PAGEREF _Toc215665904 \h </w:instrText>
            </w:r>
            <w:r>
              <w:rPr>
                <w:noProof/>
                <w:webHidden/>
              </w:rPr>
            </w:r>
            <w:r>
              <w:rPr>
                <w:noProof/>
                <w:webHidden/>
              </w:rPr>
              <w:fldChar w:fldCharType="separate"/>
            </w:r>
            <w:r w:rsidR="002D160E">
              <w:rPr>
                <w:noProof/>
                <w:webHidden/>
              </w:rPr>
              <w:t>10</w:t>
            </w:r>
            <w:r>
              <w:rPr>
                <w:noProof/>
                <w:webHidden/>
              </w:rPr>
              <w:fldChar w:fldCharType="end"/>
            </w:r>
          </w:hyperlink>
        </w:p>
        <w:p w14:paraId="29BE139C" w14:textId="68853431" w:rsidR="00BF7A9E" w:rsidRDefault="00BF7A9E">
          <w:r>
            <w:rPr>
              <w:b/>
              <w:bCs/>
            </w:rPr>
            <w:fldChar w:fldCharType="end"/>
          </w:r>
        </w:p>
      </w:sdtContent>
    </w:sdt>
    <w:p w14:paraId="7F26A104" w14:textId="77777777" w:rsidR="00D754F4" w:rsidRPr="009249C0" w:rsidRDefault="00D754F4" w:rsidP="00D754F4">
      <w:pPr>
        <w:tabs>
          <w:tab w:val="left" w:pos="567"/>
        </w:tabs>
        <w:ind w:right="139"/>
        <w:jc w:val="both"/>
        <w:rPr>
          <w:color w:val="000000" w:themeColor="text1"/>
        </w:rPr>
      </w:pPr>
    </w:p>
    <w:p w14:paraId="07FC2592" w14:textId="77777777" w:rsidR="00D754F4" w:rsidRPr="009249C0" w:rsidRDefault="00D754F4" w:rsidP="00D754F4">
      <w:pPr>
        <w:tabs>
          <w:tab w:val="left" w:pos="567"/>
        </w:tabs>
        <w:ind w:right="139"/>
        <w:jc w:val="both"/>
        <w:rPr>
          <w:color w:val="000000" w:themeColor="text1"/>
        </w:rPr>
      </w:pPr>
      <w:r w:rsidRPr="009249C0">
        <w:rPr>
          <w:color w:val="000000" w:themeColor="text1"/>
        </w:rPr>
        <w:br w:type="page"/>
      </w:r>
    </w:p>
    <w:p w14:paraId="57BA7D81" w14:textId="77777777" w:rsidR="00E663E6" w:rsidRPr="002D22D2" w:rsidRDefault="00E663E6" w:rsidP="00E663E6">
      <w:pPr>
        <w:pStyle w:val="Titolo1"/>
      </w:pPr>
      <w:bookmarkStart w:id="0" w:name="_Toc149887421"/>
      <w:bookmarkStart w:id="1" w:name="_Toc149887653"/>
      <w:bookmarkStart w:id="2" w:name="_Toc183840955"/>
      <w:bookmarkStart w:id="3" w:name="_Toc215564814"/>
      <w:bookmarkStart w:id="4" w:name="_Toc215665891"/>
      <w:r w:rsidRPr="00E20855">
        <w:lastRenderedPageBreak/>
        <w:t>Definizioni</w:t>
      </w:r>
      <w:bookmarkEnd w:id="0"/>
      <w:bookmarkEnd w:id="1"/>
      <w:bookmarkEnd w:id="2"/>
      <w:bookmarkEnd w:id="3"/>
      <w:bookmarkEnd w:id="4"/>
    </w:p>
    <w:p w14:paraId="286DB154" w14:textId="77777777" w:rsidR="00E663E6" w:rsidRPr="002D22D2" w:rsidRDefault="00E663E6" w:rsidP="00E663E6">
      <w:pPr>
        <w:tabs>
          <w:tab w:val="left" w:pos="567"/>
        </w:tabs>
        <w:ind w:right="139"/>
        <w:jc w:val="both"/>
        <w:rPr>
          <w:rFonts w:asciiTheme="minorHAnsi" w:hAnsiTheme="minorHAnsi" w:cstheme="minorHAnsi"/>
          <w:color w:val="000000" w:themeColor="text1"/>
        </w:rPr>
      </w:pPr>
    </w:p>
    <w:p w14:paraId="1338B9D6" w14:textId="77777777" w:rsidR="00E663E6" w:rsidRPr="002D22D2" w:rsidRDefault="00E663E6" w:rsidP="00E663E6">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Format MASE: il format predisposto dal MASE per descrivere obiettivi, pressioni, minacce, misure di conservazioni approvato contestualmente con le presenti misure</w:t>
      </w:r>
    </w:p>
    <w:p w14:paraId="023E03D0" w14:textId="77777777" w:rsidR="00E663E6" w:rsidRPr="002D22D2" w:rsidRDefault="00E663E6" w:rsidP="00E663E6">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 xml:space="preserve">FS: formulario standard descrittivo del sito Natura 2000, come definito dalla "Decisione di esecuzione della Commissione Europea dell'11 luglio 2011 concernente un formulario informativo sui siti da inserire nella rete Natura 2000" (2011/484/UE); </w:t>
      </w:r>
    </w:p>
    <w:p w14:paraId="2024F777" w14:textId="77777777" w:rsidR="00E663E6" w:rsidRPr="002D22D2" w:rsidRDefault="00E663E6" w:rsidP="00E663E6">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Incentivi: misure di conservazione che prevedono aiuti ai soggetti che volontariamente intendano attuarle</w:t>
      </w:r>
    </w:p>
    <w:p w14:paraId="45364CDA" w14:textId="77777777" w:rsidR="00E663E6" w:rsidRPr="002D22D2" w:rsidRDefault="00E663E6" w:rsidP="00E663E6">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Interventi attivi: misure di conservazione attuate dal soggetto gestore o terzi da esso delegati che prevedono azioni dirette sul territorio</w:t>
      </w:r>
    </w:p>
    <w:p w14:paraId="4F2F0FA6" w14:textId="77777777" w:rsidR="00E663E6" w:rsidRPr="002D22D2" w:rsidRDefault="00E663E6" w:rsidP="00E663E6">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HT o Habitat di importanza comunitaria: tipo di habitat incluso nell'Allegato I della Direttiva 92/43/CEE, secondo l'elenco più aggiornato dalla Commissione Europea</w:t>
      </w:r>
    </w:p>
    <w:p w14:paraId="5B7845F2" w14:textId="77777777" w:rsidR="00E663E6" w:rsidRPr="002D22D2" w:rsidRDefault="00E663E6" w:rsidP="00E663E6">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HT per i quali è stato designato il Sito: i tipi di habitat indicati nella tab. 3.1 del FS di un determinato Sito</w:t>
      </w:r>
    </w:p>
    <w:p w14:paraId="30202B4F" w14:textId="77777777" w:rsidR="00E663E6" w:rsidRPr="002D22D2" w:rsidRDefault="00E663E6" w:rsidP="00E663E6">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Misure regolamentari: misure di conservazione che regolamentano usi e attività</w:t>
      </w:r>
    </w:p>
    <w:p w14:paraId="5D2A39BC" w14:textId="77777777" w:rsidR="00E663E6" w:rsidRPr="002D22D2" w:rsidRDefault="00E663E6" w:rsidP="00E663E6">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Monitoraggio di secondo livello: Il secondo livello esecutivo prevede azioni di monitoraggio eventualmente richieste da esigenze di conservazione Sito-specifiche, come previsto dalle 'Linee Guida per il Piano di Monitoraggio di Habitat e specie di interesse comunitario terrestri e delle acque interne della Campania e manuale tecnico di campionamento" D.D. n. 50 del 18/11/2021 e s</w:t>
      </w:r>
      <w:r>
        <w:rPr>
          <w:rFonts w:asciiTheme="minorHAnsi" w:hAnsiTheme="minorHAnsi" w:cstheme="minorHAnsi"/>
          <w:color w:val="000000" w:themeColor="text1"/>
        </w:rPr>
        <w:t>s</w:t>
      </w:r>
      <w:r w:rsidRPr="002D22D2">
        <w:rPr>
          <w:rFonts w:asciiTheme="minorHAnsi" w:hAnsiTheme="minorHAnsi" w:cstheme="minorHAnsi"/>
          <w:color w:val="000000" w:themeColor="text1"/>
        </w:rPr>
        <w:t>.m</w:t>
      </w:r>
      <w:r>
        <w:rPr>
          <w:rFonts w:asciiTheme="minorHAnsi" w:hAnsiTheme="minorHAnsi" w:cstheme="minorHAnsi"/>
          <w:color w:val="000000" w:themeColor="text1"/>
        </w:rPr>
        <w:t>m</w:t>
      </w:r>
      <w:r w:rsidRPr="002D22D2">
        <w:rPr>
          <w:rFonts w:asciiTheme="minorHAnsi" w:hAnsiTheme="minorHAnsi" w:cstheme="minorHAnsi"/>
          <w:color w:val="000000" w:themeColor="text1"/>
        </w:rPr>
        <w:t>.</w:t>
      </w:r>
      <w:r>
        <w:rPr>
          <w:rFonts w:asciiTheme="minorHAnsi" w:hAnsiTheme="minorHAnsi" w:cstheme="minorHAnsi"/>
          <w:color w:val="000000" w:themeColor="text1"/>
        </w:rPr>
        <w:t>i</w:t>
      </w:r>
      <w:r w:rsidRPr="002D22D2">
        <w:rPr>
          <w:rFonts w:asciiTheme="minorHAnsi" w:hAnsiTheme="minorHAnsi" w:cstheme="minorHAnsi"/>
          <w:color w:val="000000" w:themeColor="text1"/>
        </w:rPr>
        <w:t>i.</w:t>
      </w:r>
    </w:p>
    <w:p w14:paraId="37F5B870" w14:textId="77777777" w:rsidR="00E663E6" w:rsidRPr="002D22D2" w:rsidRDefault="00E663E6" w:rsidP="00E663E6">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PAF: il Quadro di Azioni Prioritarie (Prioritized Action Framework) approvato dalla Regione Campania con DGR n. 215/2021, in ottemperanza all'art. 8 della Direttiva 92/43/CEE</w:t>
      </w:r>
    </w:p>
    <w:p w14:paraId="68B1840A" w14:textId="77777777" w:rsidR="00E663E6" w:rsidRPr="002D22D2" w:rsidRDefault="00E663E6" w:rsidP="00E663E6">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Rete ecologica: gli elementi del paesaggio come definiti dall'art. 10 della Direttiva 92/43/CEE, specificamente individuati dalla Regione Campania in base agli obiettivi di conservazione habitat e specie specifici a scala regionale</w:t>
      </w:r>
    </w:p>
    <w:p w14:paraId="7D236E49" w14:textId="77777777" w:rsidR="00E663E6" w:rsidRPr="002D22D2" w:rsidRDefault="00E663E6" w:rsidP="00E663E6">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Rete Natura 2000: l'insieme delle ZSC, delle ZPS e della rete ecologica della Campania.</w:t>
      </w:r>
    </w:p>
    <w:p w14:paraId="534AF3FC" w14:textId="77777777" w:rsidR="00E663E6" w:rsidRPr="002D22D2" w:rsidRDefault="00E663E6" w:rsidP="00E663E6">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Sito: una ZSC o una ZPS appartenente alla rete Natura 2000 regionale;</w:t>
      </w:r>
    </w:p>
    <w:p w14:paraId="7D7EE1FC" w14:textId="77777777" w:rsidR="00E663E6" w:rsidRPr="002D22D2" w:rsidRDefault="00E663E6" w:rsidP="00E663E6">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Specie di importanza comunitaria: le specie indicate negli allegati II e IV della Direttiva 92/43/CEE e quelle dell'Allegato I della Direttiva 2009/147/CE</w:t>
      </w:r>
    </w:p>
    <w:p w14:paraId="07B07FC7" w14:textId="77777777" w:rsidR="00E663E6" w:rsidRPr="002D22D2" w:rsidRDefault="00E663E6" w:rsidP="00E663E6">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Specie per cui è stato designato il Sito: le specie indicate nella tab. 3.2 del FS di un determinato Sito;</w:t>
      </w:r>
    </w:p>
    <w:p w14:paraId="1922B941" w14:textId="77777777" w:rsidR="00E663E6" w:rsidRPr="002D22D2" w:rsidRDefault="00E663E6" w:rsidP="00E663E6">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Valori target dei parametri di stato di conservazione: valori degli attributi individuati nella tabella 1 per ogni habitat o specie che rappresentano gli obiettivi che la Regione si è impegnata a raggiungere per garantire un adeguato stato di conservazione e che devono assolutamente essere rispettati</w:t>
      </w:r>
    </w:p>
    <w:p w14:paraId="6429C2C9" w14:textId="77777777" w:rsidR="00E663E6" w:rsidRPr="002D22D2" w:rsidRDefault="00E663E6" w:rsidP="00E663E6">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ZPS: Zone di Protezione Speciali come definite dalla Direttiva 2009/147/CE</w:t>
      </w:r>
    </w:p>
    <w:p w14:paraId="3122807F" w14:textId="77777777" w:rsidR="00E663E6" w:rsidRPr="002D22D2" w:rsidRDefault="00E663E6" w:rsidP="00E663E6">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ZSC: Zone Speciali di Conservazione come definite dalla Direttiva 92/43/CEE</w:t>
      </w:r>
    </w:p>
    <w:p w14:paraId="13A85C0F" w14:textId="77777777" w:rsidR="00E663E6" w:rsidRDefault="00E663E6" w:rsidP="00E663E6">
      <w:pPr>
        <w:jc w:val="both"/>
        <w:rPr>
          <w:rFonts w:asciiTheme="minorHAnsi" w:hAnsiTheme="minorHAnsi" w:cstheme="minorHAnsi"/>
          <w:color w:val="000000" w:themeColor="text1"/>
        </w:rPr>
      </w:pPr>
      <w:r>
        <w:rPr>
          <w:rFonts w:asciiTheme="minorHAnsi" w:hAnsiTheme="minorHAnsi" w:cstheme="minorHAnsi"/>
          <w:color w:val="000000" w:themeColor="text1"/>
        </w:rPr>
        <w:br w:type="page"/>
      </w:r>
    </w:p>
    <w:p w14:paraId="3CE06FB6" w14:textId="77777777" w:rsidR="00E663E6" w:rsidRPr="002D22D2" w:rsidRDefault="00E663E6" w:rsidP="00E663E6">
      <w:pPr>
        <w:pStyle w:val="Titolo1"/>
      </w:pPr>
      <w:bookmarkStart w:id="5" w:name="_Toc149887422"/>
      <w:bookmarkStart w:id="6" w:name="_Toc149887654"/>
      <w:bookmarkStart w:id="7" w:name="_Toc183840956"/>
      <w:bookmarkStart w:id="8" w:name="_Toc215564815"/>
      <w:bookmarkStart w:id="9" w:name="_Toc215665892"/>
      <w:r w:rsidRPr="00553AE5">
        <w:lastRenderedPageBreak/>
        <w:t>Disposizioni</w:t>
      </w:r>
      <w:r w:rsidRPr="002D22D2">
        <w:t xml:space="preserve"> generali</w:t>
      </w:r>
      <w:bookmarkEnd w:id="5"/>
      <w:bookmarkEnd w:id="6"/>
      <w:bookmarkEnd w:id="7"/>
      <w:bookmarkEnd w:id="8"/>
      <w:bookmarkEnd w:id="9"/>
    </w:p>
    <w:p w14:paraId="092A5ECE" w14:textId="77777777" w:rsidR="00E663E6" w:rsidRPr="002D22D2" w:rsidRDefault="00E663E6" w:rsidP="00E663E6">
      <w:pPr>
        <w:tabs>
          <w:tab w:val="left" w:pos="567"/>
        </w:tabs>
        <w:ind w:right="139"/>
        <w:jc w:val="both"/>
        <w:rPr>
          <w:rFonts w:asciiTheme="minorHAnsi" w:hAnsiTheme="minorHAnsi" w:cstheme="minorHAnsi"/>
          <w:color w:val="000000" w:themeColor="text1"/>
        </w:rPr>
      </w:pPr>
    </w:p>
    <w:p w14:paraId="3983B577" w14:textId="77777777" w:rsidR="00E663E6" w:rsidRPr="002D22D2" w:rsidRDefault="00E663E6" w:rsidP="00E663E6">
      <w:pPr>
        <w:pStyle w:val="Titolo2"/>
      </w:pPr>
      <w:bookmarkStart w:id="10" w:name="_Toc215564816"/>
      <w:bookmarkStart w:id="11" w:name="_Toc215665893"/>
      <w:r w:rsidRPr="00553AE5">
        <w:t>Riferimenti</w:t>
      </w:r>
      <w:bookmarkEnd w:id="10"/>
      <w:bookmarkEnd w:id="11"/>
    </w:p>
    <w:p w14:paraId="0CD56BA7" w14:textId="77777777" w:rsidR="00E663E6" w:rsidRPr="002D22D2" w:rsidRDefault="00E663E6" w:rsidP="00E663E6">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Le presenti misure di conservazione, in attuazione delle Direttive 92/43/CEE e 2009/147/CE, relative alla conservazione degli habitat naturali e seminaturali e della flora e della fauna selvatiche e degli uccelli selvatici, si applicano per i siti di seguito indicati della Rete Natura 2000 della Campania, privi di Piani di Gestione.</w:t>
      </w:r>
    </w:p>
    <w:p w14:paraId="728F9BD7" w14:textId="77777777" w:rsidR="00E663E6" w:rsidRPr="002D22D2" w:rsidRDefault="00E663E6" w:rsidP="00E663E6">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La mancanza di Piani di Gestione non va considerata una incompletezza per il raggiungimento degli obiettivi di conservazione poiché le misure di seguito indicate sono considerate esaustive e sufficienti per garantire il raggiungimento degli obiettivi di conservazione. Pertanto, ai fini della condizionalità per l'utilizzo di risorse europee, nazionali o regionali, i siti di seguito elencati sono al pari di quelli dotati di piano di gestione, poiché la Direttiva Habitat considera quest'ultimo un'opzione delle misure di conservazione.</w:t>
      </w:r>
    </w:p>
    <w:p w14:paraId="0A5A6D76" w14:textId="77777777" w:rsidR="00E663E6" w:rsidRPr="002D22D2" w:rsidRDefault="00E663E6" w:rsidP="00E663E6">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È facoltà del soggetto gestore integrare le Misure di Conservazione con un Piano di Gestione.</w:t>
      </w:r>
    </w:p>
    <w:p w14:paraId="4A260023" w14:textId="77777777" w:rsidR="00E663E6" w:rsidRPr="002D22D2" w:rsidRDefault="00E663E6" w:rsidP="00E663E6">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Le misure di conservazione, si aggiungono alle disposizioni nazionali, regionali e locali e, se più restrittive, prevalgono sulle stesse.</w:t>
      </w:r>
    </w:p>
    <w:p w14:paraId="2EE0285D" w14:textId="77777777" w:rsidR="00E663E6" w:rsidRPr="002D22D2" w:rsidRDefault="00E663E6" w:rsidP="00E663E6">
      <w:pPr>
        <w:tabs>
          <w:tab w:val="left" w:pos="567"/>
        </w:tabs>
        <w:ind w:right="139"/>
        <w:jc w:val="both"/>
        <w:rPr>
          <w:rFonts w:asciiTheme="minorHAnsi" w:hAnsiTheme="minorHAnsi" w:cstheme="minorHAnsi"/>
          <w:color w:val="000000" w:themeColor="text1"/>
        </w:rPr>
      </w:pPr>
    </w:p>
    <w:p w14:paraId="687955F8" w14:textId="77777777" w:rsidR="00E663E6" w:rsidRPr="002D22D2" w:rsidRDefault="00E663E6" w:rsidP="00E663E6">
      <w:pPr>
        <w:pStyle w:val="Titolo2"/>
      </w:pPr>
      <w:bookmarkStart w:id="12" w:name="_Toc149887424"/>
      <w:bookmarkStart w:id="13" w:name="_Toc149887656"/>
      <w:bookmarkStart w:id="14" w:name="_Toc215564817"/>
      <w:bookmarkStart w:id="15" w:name="_Toc215665894"/>
      <w:r w:rsidRPr="002D22D2">
        <w:t>Tutela delle specie</w:t>
      </w:r>
      <w:bookmarkEnd w:id="12"/>
      <w:bookmarkEnd w:id="13"/>
      <w:bookmarkEnd w:id="14"/>
      <w:bookmarkEnd w:id="15"/>
    </w:p>
    <w:p w14:paraId="11E3F14D" w14:textId="77777777" w:rsidR="00E663E6" w:rsidRPr="002D22D2" w:rsidRDefault="00E663E6" w:rsidP="00E663E6">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Per le misure di tutela delle specie faunistiche e vegetali si rimanda a quanto disposto dal D.P.R. 357/97 agli art. 8, 9, 10 e 11.</w:t>
      </w:r>
    </w:p>
    <w:p w14:paraId="70ACC128" w14:textId="77777777" w:rsidR="00E663E6" w:rsidRPr="002D22D2" w:rsidRDefault="00E663E6" w:rsidP="00E663E6">
      <w:pPr>
        <w:tabs>
          <w:tab w:val="left" w:pos="567"/>
        </w:tabs>
        <w:ind w:right="139"/>
        <w:jc w:val="both"/>
        <w:rPr>
          <w:rFonts w:asciiTheme="minorHAnsi" w:hAnsiTheme="minorHAnsi" w:cstheme="minorHAnsi"/>
          <w:color w:val="000000" w:themeColor="text1"/>
        </w:rPr>
      </w:pPr>
    </w:p>
    <w:p w14:paraId="2E7AFF7D" w14:textId="77777777" w:rsidR="00E663E6" w:rsidRPr="002D22D2" w:rsidRDefault="00E663E6" w:rsidP="00E663E6">
      <w:pPr>
        <w:pStyle w:val="Titolo2"/>
      </w:pPr>
      <w:bookmarkStart w:id="16" w:name="_Toc215564818"/>
      <w:bookmarkStart w:id="17" w:name="_Toc215665895"/>
      <w:r w:rsidRPr="002D22D2">
        <w:t>Monitoraggio</w:t>
      </w:r>
      <w:bookmarkEnd w:id="16"/>
      <w:bookmarkEnd w:id="17"/>
    </w:p>
    <w:p w14:paraId="3FA81DE0" w14:textId="77777777" w:rsidR="00E663E6" w:rsidRPr="002D22D2" w:rsidRDefault="00E663E6" w:rsidP="00E663E6">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La Regione Campania elabora un piano di monitoraggio regionale per attuare le seguenti misure comprensivo delle linee guida per le metodologie standard da utilizzare per ciascun habitat e specie.</w:t>
      </w:r>
    </w:p>
    <w:p w14:paraId="2F8EEE72" w14:textId="77777777" w:rsidR="00E663E6" w:rsidRPr="002D22D2" w:rsidRDefault="00E663E6" w:rsidP="00E663E6">
      <w:pPr>
        <w:jc w:val="both"/>
        <w:rPr>
          <w:rFonts w:asciiTheme="minorHAnsi" w:hAnsiTheme="minorHAnsi" w:cstheme="minorHAnsi"/>
          <w:color w:val="000000" w:themeColor="text1"/>
        </w:rPr>
      </w:pPr>
      <w:r w:rsidRPr="002D22D2">
        <w:rPr>
          <w:rFonts w:asciiTheme="minorHAnsi" w:hAnsiTheme="minorHAnsi" w:cstheme="minorHAnsi"/>
          <w:color w:val="000000" w:themeColor="text1"/>
        </w:rPr>
        <w:t>Le attività di monitoraggio svolto dal o per conto del soggetto gestore sono dichiarate direttamente connesse e necessarie al mantenimento in uno stato di conservazione soddisfacente delle specie e degli habitat presenti nel sito, ai fini della corretta applicazione della procedura di Valutazione di Incidenza ai sensi dell'art. 5 del DPR n. 357/1997 e ss.mm. ii, dell'art. 6 comma 1 della Direttiva Habitat 92/43/CEE e della DGR n. 280/2021.</w:t>
      </w:r>
    </w:p>
    <w:p w14:paraId="49CC8A5A" w14:textId="77777777" w:rsidR="00D754F4" w:rsidRDefault="00D754F4" w:rsidP="00D24CF9">
      <w:pPr>
        <w:pStyle w:val="Titolo2"/>
        <w:tabs>
          <w:tab w:val="left" w:pos="567"/>
        </w:tabs>
        <w:ind w:right="139"/>
        <w:rPr>
          <w:color w:val="000000" w:themeColor="text1"/>
        </w:rPr>
      </w:pPr>
    </w:p>
    <w:p w14:paraId="46A8E92A" w14:textId="77777777" w:rsidR="00D754F4" w:rsidRDefault="00D754F4" w:rsidP="00D24CF9">
      <w:pPr>
        <w:pStyle w:val="Titolo2"/>
        <w:tabs>
          <w:tab w:val="left" w:pos="567"/>
        </w:tabs>
        <w:ind w:right="139"/>
        <w:rPr>
          <w:color w:val="000000" w:themeColor="text1"/>
        </w:rPr>
      </w:pPr>
    </w:p>
    <w:p w14:paraId="4ECDAB41" w14:textId="77777777" w:rsidR="00D754F4" w:rsidRDefault="00D754F4" w:rsidP="00D24CF9">
      <w:pPr>
        <w:pStyle w:val="Titolo2"/>
        <w:tabs>
          <w:tab w:val="left" w:pos="567"/>
        </w:tabs>
        <w:ind w:right="139"/>
        <w:rPr>
          <w:color w:val="000000" w:themeColor="text1"/>
        </w:rPr>
      </w:pPr>
    </w:p>
    <w:p w14:paraId="1712E1DA" w14:textId="77777777" w:rsidR="00D754F4" w:rsidRDefault="00D754F4" w:rsidP="00D24CF9">
      <w:pPr>
        <w:pStyle w:val="Titolo2"/>
        <w:tabs>
          <w:tab w:val="left" w:pos="567"/>
        </w:tabs>
        <w:ind w:right="139"/>
        <w:rPr>
          <w:color w:val="000000" w:themeColor="text1"/>
        </w:rPr>
      </w:pPr>
    </w:p>
    <w:p w14:paraId="254B92BA" w14:textId="77777777" w:rsidR="00D754F4" w:rsidRDefault="00D754F4" w:rsidP="00D24CF9">
      <w:pPr>
        <w:pStyle w:val="Titolo2"/>
        <w:tabs>
          <w:tab w:val="left" w:pos="567"/>
        </w:tabs>
        <w:ind w:right="139"/>
        <w:rPr>
          <w:color w:val="000000" w:themeColor="text1"/>
        </w:rPr>
      </w:pPr>
    </w:p>
    <w:p w14:paraId="7FD4A5FE" w14:textId="77777777" w:rsidR="00D754F4" w:rsidRDefault="00D754F4" w:rsidP="00D24CF9">
      <w:pPr>
        <w:pStyle w:val="Titolo2"/>
        <w:tabs>
          <w:tab w:val="left" w:pos="567"/>
        </w:tabs>
        <w:ind w:right="139"/>
        <w:rPr>
          <w:color w:val="000000" w:themeColor="text1"/>
        </w:rPr>
      </w:pPr>
    </w:p>
    <w:p w14:paraId="08902E89" w14:textId="77777777" w:rsidR="00D754F4" w:rsidRDefault="00D754F4" w:rsidP="00D24CF9">
      <w:pPr>
        <w:pStyle w:val="Titolo2"/>
        <w:tabs>
          <w:tab w:val="left" w:pos="567"/>
        </w:tabs>
        <w:ind w:right="139"/>
        <w:rPr>
          <w:color w:val="000000" w:themeColor="text1"/>
        </w:rPr>
      </w:pPr>
    </w:p>
    <w:p w14:paraId="628AAA41" w14:textId="77777777" w:rsidR="00D754F4" w:rsidRDefault="00D754F4" w:rsidP="00D24CF9">
      <w:pPr>
        <w:pStyle w:val="Titolo2"/>
        <w:tabs>
          <w:tab w:val="left" w:pos="567"/>
        </w:tabs>
        <w:ind w:right="139"/>
        <w:rPr>
          <w:color w:val="000000" w:themeColor="text1"/>
        </w:rPr>
      </w:pPr>
    </w:p>
    <w:p w14:paraId="647A0224" w14:textId="77777777" w:rsidR="00D754F4" w:rsidRDefault="00D754F4" w:rsidP="00D24CF9">
      <w:pPr>
        <w:pStyle w:val="Titolo2"/>
        <w:tabs>
          <w:tab w:val="left" w:pos="567"/>
        </w:tabs>
        <w:ind w:right="139"/>
        <w:rPr>
          <w:color w:val="000000" w:themeColor="text1"/>
        </w:rPr>
      </w:pPr>
    </w:p>
    <w:p w14:paraId="204C275E" w14:textId="77777777" w:rsidR="00D754F4" w:rsidRDefault="00D754F4" w:rsidP="00D24CF9">
      <w:pPr>
        <w:pStyle w:val="Titolo2"/>
        <w:tabs>
          <w:tab w:val="left" w:pos="567"/>
        </w:tabs>
        <w:ind w:right="139"/>
        <w:rPr>
          <w:color w:val="000000" w:themeColor="text1"/>
        </w:rPr>
      </w:pPr>
    </w:p>
    <w:p w14:paraId="1BBE6AA0" w14:textId="77777777" w:rsidR="00D754F4" w:rsidRDefault="00D754F4" w:rsidP="00D24CF9">
      <w:pPr>
        <w:pStyle w:val="Titolo2"/>
        <w:tabs>
          <w:tab w:val="left" w:pos="567"/>
        </w:tabs>
        <w:ind w:right="139"/>
        <w:rPr>
          <w:color w:val="000000" w:themeColor="text1"/>
        </w:rPr>
      </w:pPr>
    </w:p>
    <w:p w14:paraId="5FE18AD6" w14:textId="77777777" w:rsidR="00D754F4" w:rsidRDefault="00D754F4" w:rsidP="00D24CF9">
      <w:pPr>
        <w:pStyle w:val="Titolo2"/>
        <w:tabs>
          <w:tab w:val="left" w:pos="567"/>
        </w:tabs>
        <w:ind w:right="139"/>
        <w:rPr>
          <w:color w:val="000000" w:themeColor="text1"/>
        </w:rPr>
      </w:pPr>
    </w:p>
    <w:p w14:paraId="66146163" w14:textId="77777777" w:rsidR="00D754F4" w:rsidRDefault="00D754F4" w:rsidP="00D24CF9">
      <w:pPr>
        <w:pStyle w:val="Titolo2"/>
        <w:tabs>
          <w:tab w:val="left" w:pos="567"/>
        </w:tabs>
        <w:ind w:right="139"/>
        <w:rPr>
          <w:color w:val="000000" w:themeColor="text1"/>
        </w:rPr>
      </w:pPr>
    </w:p>
    <w:p w14:paraId="219AA375" w14:textId="77777777" w:rsidR="00D754F4" w:rsidRDefault="00D754F4" w:rsidP="00D24CF9">
      <w:pPr>
        <w:pStyle w:val="Titolo2"/>
        <w:tabs>
          <w:tab w:val="left" w:pos="567"/>
        </w:tabs>
        <w:ind w:right="139"/>
        <w:rPr>
          <w:color w:val="000000" w:themeColor="text1"/>
        </w:rPr>
      </w:pPr>
    </w:p>
    <w:p w14:paraId="1E62B9D2" w14:textId="77777777" w:rsidR="00D754F4" w:rsidRDefault="00D754F4" w:rsidP="00D24CF9">
      <w:pPr>
        <w:pStyle w:val="Titolo2"/>
        <w:tabs>
          <w:tab w:val="left" w:pos="567"/>
        </w:tabs>
        <w:ind w:right="139"/>
        <w:rPr>
          <w:color w:val="000000" w:themeColor="text1"/>
        </w:rPr>
      </w:pPr>
    </w:p>
    <w:p w14:paraId="4EE0C32A" w14:textId="77777777" w:rsidR="00D754F4" w:rsidRDefault="00D754F4" w:rsidP="00D24CF9">
      <w:pPr>
        <w:pStyle w:val="Titolo2"/>
        <w:tabs>
          <w:tab w:val="left" w:pos="567"/>
        </w:tabs>
        <w:ind w:right="139"/>
        <w:rPr>
          <w:color w:val="000000" w:themeColor="text1"/>
        </w:rPr>
      </w:pPr>
    </w:p>
    <w:p w14:paraId="276874EC" w14:textId="77777777" w:rsidR="00D754F4" w:rsidRDefault="00D754F4" w:rsidP="00D24CF9">
      <w:pPr>
        <w:pStyle w:val="Titolo2"/>
        <w:tabs>
          <w:tab w:val="left" w:pos="567"/>
        </w:tabs>
        <w:ind w:right="139"/>
        <w:rPr>
          <w:color w:val="000000" w:themeColor="text1"/>
        </w:rPr>
      </w:pPr>
    </w:p>
    <w:p w14:paraId="35AC6BBA" w14:textId="77777777" w:rsidR="000C7DF2" w:rsidRPr="002D22D2" w:rsidRDefault="000C7DF2" w:rsidP="000C7DF2">
      <w:pPr>
        <w:pStyle w:val="Titolo1"/>
        <w:tabs>
          <w:tab w:val="left" w:pos="567"/>
        </w:tabs>
        <w:ind w:right="139"/>
        <w:rPr>
          <w:rFonts w:asciiTheme="minorHAnsi" w:hAnsiTheme="minorHAnsi" w:cstheme="minorHAnsi"/>
          <w:color w:val="000000" w:themeColor="text1"/>
        </w:rPr>
      </w:pPr>
      <w:bookmarkStart w:id="18" w:name="_Toc183840957"/>
      <w:bookmarkStart w:id="19" w:name="_Toc215564819"/>
      <w:bookmarkStart w:id="20" w:name="_Toc215665896"/>
      <w:r w:rsidRPr="002D22D2">
        <w:rPr>
          <w:rFonts w:asciiTheme="minorHAnsi" w:hAnsiTheme="minorHAnsi" w:cstheme="minorHAnsi"/>
          <w:color w:val="000000" w:themeColor="text1"/>
        </w:rPr>
        <w:t>MISURE SITO SPECIFICHE</w:t>
      </w:r>
      <w:bookmarkEnd w:id="18"/>
      <w:bookmarkEnd w:id="19"/>
      <w:bookmarkEnd w:id="20"/>
    </w:p>
    <w:p w14:paraId="62339EC5" w14:textId="77777777" w:rsidR="00D754F4" w:rsidRDefault="00D754F4" w:rsidP="00D24CF9">
      <w:pPr>
        <w:pStyle w:val="Titolo2"/>
        <w:tabs>
          <w:tab w:val="left" w:pos="567"/>
        </w:tabs>
        <w:ind w:right="139"/>
        <w:rPr>
          <w:color w:val="000000" w:themeColor="text1"/>
        </w:rPr>
      </w:pPr>
    </w:p>
    <w:p w14:paraId="17F0C6F1" w14:textId="7A672642" w:rsidR="00286363" w:rsidRPr="000C7DF2" w:rsidRDefault="00BF7A9E" w:rsidP="00D24CF9">
      <w:pPr>
        <w:pStyle w:val="Titolo2"/>
        <w:tabs>
          <w:tab w:val="left" w:pos="567"/>
        </w:tabs>
        <w:ind w:right="139"/>
        <w:rPr>
          <w:rFonts w:asciiTheme="minorHAnsi" w:hAnsiTheme="minorHAnsi" w:cstheme="minorHAnsi"/>
          <w:color w:val="000000" w:themeColor="text1"/>
          <w:sz w:val="28"/>
          <w:szCs w:val="28"/>
        </w:rPr>
      </w:pPr>
      <w:bookmarkStart w:id="21" w:name="_Toc215665897"/>
      <w:r w:rsidRPr="000C7DF2">
        <w:rPr>
          <w:rFonts w:asciiTheme="minorHAnsi" w:hAnsiTheme="minorHAnsi" w:cstheme="minorHAnsi"/>
          <w:color w:val="000000" w:themeColor="text1"/>
          <w:sz w:val="28"/>
          <w:szCs w:val="28"/>
        </w:rPr>
        <w:t>IT8030020 “Monte Nuovo”</w:t>
      </w:r>
      <w:bookmarkEnd w:id="21"/>
    </w:p>
    <w:p w14:paraId="0B0CDB21" w14:textId="77777777" w:rsidR="00286363" w:rsidRPr="009249C0" w:rsidRDefault="00286363" w:rsidP="00D24CF9">
      <w:pPr>
        <w:tabs>
          <w:tab w:val="left" w:pos="567"/>
        </w:tabs>
        <w:ind w:right="139"/>
        <w:jc w:val="both"/>
        <w:rPr>
          <w:color w:val="000000" w:themeColor="text1"/>
        </w:rPr>
      </w:pPr>
    </w:p>
    <w:p w14:paraId="073F30B9" w14:textId="77777777" w:rsidR="002F4101" w:rsidRPr="000C7DF2" w:rsidRDefault="00BF7A9E" w:rsidP="00BA6B3E">
      <w:pPr>
        <w:pStyle w:val="Titolo3"/>
        <w:tabs>
          <w:tab w:val="left" w:pos="567"/>
        </w:tabs>
        <w:ind w:right="139"/>
        <w:rPr>
          <w:rFonts w:asciiTheme="minorHAnsi" w:hAnsiTheme="minorHAnsi" w:cstheme="minorHAnsi"/>
          <w:color w:val="000000" w:themeColor="text1"/>
          <w:sz w:val="24"/>
          <w:szCs w:val="24"/>
        </w:rPr>
      </w:pPr>
      <w:bookmarkStart w:id="22" w:name="_Toc215665898"/>
      <w:r w:rsidRPr="000C7DF2">
        <w:rPr>
          <w:rFonts w:asciiTheme="minorHAnsi" w:hAnsiTheme="minorHAnsi" w:cstheme="minorHAnsi"/>
          <w:color w:val="000000" w:themeColor="text1"/>
          <w:sz w:val="24"/>
          <w:szCs w:val="24"/>
        </w:rPr>
        <w:t>Obiettivi di conservazione</w:t>
      </w:r>
      <w:bookmarkEnd w:id="22"/>
    </w:p>
    <w:p w14:paraId="25D4C8FE" w14:textId="77777777" w:rsidR="000C7DF2" w:rsidRPr="000C7DF2" w:rsidRDefault="000C7DF2" w:rsidP="000C7DF2">
      <w:pPr>
        <w:rPr>
          <w:lang w:eastAsia="en-US"/>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59"/>
        <w:gridCol w:w="4227"/>
        <w:gridCol w:w="5128"/>
      </w:tblGrid>
      <w:tr w:rsidR="000D2F19" w:rsidRPr="002A765F" w14:paraId="1FFFF467" w14:textId="77777777" w:rsidTr="00BA6B3E">
        <w:trPr>
          <w:trHeight w:val="300"/>
        </w:trPr>
        <w:tc>
          <w:tcPr>
            <w:tcW w:w="959" w:type="dxa"/>
            <w:noWrap/>
            <w:hideMark/>
          </w:tcPr>
          <w:p w14:paraId="1E3CD15F" w14:textId="77777777" w:rsidR="002F4101" w:rsidRPr="002A765F" w:rsidRDefault="00BF7A9E" w:rsidP="005A2DB3">
            <w:pPr>
              <w:pStyle w:val="Talellatesto"/>
              <w:rPr>
                <w:b/>
                <w:bCs/>
              </w:rPr>
            </w:pPr>
            <w:r w:rsidRPr="002A765F">
              <w:rPr>
                <w:b/>
                <w:bCs/>
              </w:rPr>
              <w:t>Codice</w:t>
            </w:r>
          </w:p>
        </w:tc>
        <w:tc>
          <w:tcPr>
            <w:tcW w:w="4227" w:type="dxa"/>
            <w:noWrap/>
            <w:hideMark/>
          </w:tcPr>
          <w:p w14:paraId="1E38EAC7" w14:textId="77777777" w:rsidR="002F4101" w:rsidRPr="002A765F" w:rsidRDefault="00BF7A9E" w:rsidP="005A2DB3">
            <w:pPr>
              <w:pStyle w:val="Talellatesto"/>
              <w:rPr>
                <w:b/>
                <w:bCs/>
              </w:rPr>
            </w:pPr>
            <w:r w:rsidRPr="002A765F">
              <w:rPr>
                <w:b/>
                <w:bCs/>
              </w:rPr>
              <w:t>Tipo di Habitat</w:t>
            </w:r>
          </w:p>
        </w:tc>
        <w:tc>
          <w:tcPr>
            <w:tcW w:w="5128" w:type="dxa"/>
            <w:noWrap/>
            <w:hideMark/>
          </w:tcPr>
          <w:p w14:paraId="08938FCA" w14:textId="77777777" w:rsidR="002F4101" w:rsidRPr="002A765F" w:rsidRDefault="00BF7A9E" w:rsidP="005A2DB3">
            <w:pPr>
              <w:pStyle w:val="Talellatesto"/>
              <w:rPr>
                <w:b/>
                <w:bCs/>
              </w:rPr>
            </w:pPr>
            <w:r w:rsidRPr="002A765F">
              <w:rPr>
                <w:b/>
                <w:bCs/>
              </w:rPr>
              <w:t>Obiettivo</w:t>
            </w:r>
          </w:p>
        </w:tc>
      </w:tr>
      <w:tr w:rsidR="000D2F19" w14:paraId="35494960" w14:textId="77777777" w:rsidTr="00BA6B3E">
        <w:trPr>
          <w:trHeight w:val="300"/>
        </w:trPr>
        <w:tc>
          <w:tcPr>
            <w:tcW w:w="959" w:type="dxa"/>
            <w:noWrap/>
            <w:hideMark/>
          </w:tcPr>
          <w:p w14:paraId="394FD9DA" w14:textId="77777777" w:rsidR="002F4101" w:rsidRPr="009249C0" w:rsidRDefault="00BF7A9E" w:rsidP="005A2DB3">
            <w:pPr>
              <w:pStyle w:val="Talellatesto"/>
            </w:pPr>
            <w:r w:rsidRPr="009249C0">
              <w:t>5330</w:t>
            </w:r>
          </w:p>
        </w:tc>
        <w:tc>
          <w:tcPr>
            <w:tcW w:w="4227" w:type="dxa"/>
            <w:noWrap/>
            <w:hideMark/>
          </w:tcPr>
          <w:p w14:paraId="47655025" w14:textId="4E7EAF1A" w:rsidR="002F4101" w:rsidRPr="00D754F4" w:rsidRDefault="00BF7A9E" w:rsidP="005A2DB3">
            <w:pPr>
              <w:pStyle w:val="Talellatesto"/>
              <w:rPr>
                <w:lang w:val="it-IT"/>
              </w:rPr>
            </w:pPr>
            <w:r w:rsidRPr="00D754F4">
              <w:rPr>
                <w:lang w:val="it-IT"/>
              </w:rPr>
              <w:t xml:space="preserve">Arbusteti termi-mediterranei e </w:t>
            </w:r>
            <w:r w:rsidR="002A765F" w:rsidRPr="00D754F4">
              <w:rPr>
                <w:lang w:val="it-IT"/>
              </w:rPr>
              <w:t>pre</w:t>
            </w:r>
            <w:r w:rsidR="002A765F">
              <w:rPr>
                <w:lang w:val="it-IT"/>
              </w:rPr>
              <w:t>desertici</w:t>
            </w:r>
          </w:p>
        </w:tc>
        <w:tc>
          <w:tcPr>
            <w:tcW w:w="5128" w:type="dxa"/>
            <w:noWrap/>
            <w:hideMark/>
          </w:tcPr>
          <w:p w14:paraId="14C06E04" w14:textId="77777777" w:rsidR="002F4101" w:rsidRPr="00D754F4" w:rsidRDefault="00BF7A9E" w:rsidP="005A2DB3">
            <w:pPr>
              <w:pStyle w:val="Talellatesto"/>
              <w:rPr>
                <w:lang w:val="it-IT"/>
              </w:rPr>
            </w:pPr>
            <w:r w:rsidRPr="00D754F4">
              <w:rPr>
                <w:lang w:val="it-IT"/>
              </w:rPr>
              <w:t xml:space="preserve">Miglioramento della struttura e della funzionalità dell'habitat entro </w:t>
            </w:r>
            <w:proofErr w:type="gramStart"/>
            <w:r w:rsidRPr="00D754F4">
              <w:rPr>
                <w:lang w:val="it-IT"/>
              </w:rPr>
              <w:t>10</w:t>
            </w:r>
            <w:proofErr w:type="gramEnd"/>
            <w:r w:rsidRPr="00D754F4">
              <w:rPr>
                <w:lang w:val="it-IT"/>
              </w:rPr>
              <w:t xml:space="preserve"> anni</w:t>
            </w:r>
          </w:p>
        </w:tc>
      </w:tr>
      <w:tr w:rsidR="000D2F19" w14:paraId="79DA0EBC" w14:textId="77777777" w:rsidTr="00BA6B3E">
        <w:trPr>
          <w:trHeight w:val="300"/>
        </w:trPr>
        <w:tc>
          <w:tcPr>
            <w:tcW w:w="959" w:type="dxa"/>
            <w:noWrap/>
          </w:tcPr>
          <w:p w14:paraId="5790AB02" w14:textId="77777777" w:rsidR="002F4101" w:rsidRPr="009249C0" w:rsidRDefault="00BF7A9E" w:rsidP="005A2DB3">
            <w:pPr>
              <w:pStyle w:val="Talellatesto"/>
            </w:pPr>
            <w:r w:rsidRPr="009249C0">
              <w:t>6220</w:t>
            </w:r>
          </w:p>
        </w:tc>
        <w:tc>
          <w:tcPr>
            <w:tcW w:w="4227" w:type="dxa"/>
            <w:noWrap/>
          </w:tcPr>
          <w:p w14:paraId="63FD6256" w14:textId="713734B9" w:rsidR="002F4101" w:rsidRPr="00D754F4" w:rsidRDefault="00BF7A9E" w:rsidP="005A2DB3">
            <w:pPr>
              <w:pStyle w:val="Talellatesto"/>
              <w:rPr>
                <w:lang w:val="it-IT"/>
              </w:rPr>
            </w:pPr>
            <w:r w:rsidRPr="00D754F4">
              <w:rPr>
                <w:lang w:val="it-IT"/>
              </w:rPr>
              <w:t xml:space="preserve">Percorsi </w:t>
            </w:r>
            <w:r w:rsidR="002A765F" w:rsidRPr="00D754F4">
              <w:rPr>
                <w:lang w:val="it-IT"/>
              </w:rPr>
              <w:t>sub steppici</w:t>
            </w:r>
            <w:r w:rsidRPr="00D754F4">
              <w:rPr>
                <w:lang w:val="it-IT"/>
              </w:rPr>
              <w:t xml:space="preserve"> di graminacee e piante annue dei Thero-Brachypodietea</w:t>
            </w:r>
          </w:p>
        </w:tc>
        <w:tc>
          <w:tcPr>
            <w:tcW w:w="5128" w:type="dxa"/>
            <w:noWrap/>
          </w:tcPr>
          <w:p w14:paraId="0AB26BB1" w14:textId="77777777" w:rsidR="002F4101" w:rsidRPr="00D754F4" w:rsidRDefault="00BF7A9E" w:rsidP="005A2DB3">
            <w:pPr>
              <w:pStyle w:val="Talellatesto"/>
              <w:rPr>
                <w:lang w:val="it-IT"/>
              </w:rPr>
            </w:pPr>
            <w:r w:rsidRPr="00D754F4">
              <w:rPr>
                <w:lang w:val="it-IT"/>
              </w:rPr>
              <w:t xml:space="preserve">Miglioramento della struttura e della funzionalità dell'habitat entro </w:t>
            </w:r>
            <w:proofErr w:type="gramStart"/>
            <w:r w:rsidRPr="00D754F4">
              <w:rPr>
                <w:lang w:val="it-IT"/>
              </w:rPr>
              <w:t>10</w:t>
            </w:r>
            <w:proofErr w:type="gramEnd"/>
            <w:r w:rsidRPr="00D754F4">
              <w:rPr>
                <w:lang w:val="it-IT"/>
              </w:rPr>
              <w:t xml:space="preserve"> anni</w:t>
            </w:r>
          </w:p>
        </w:tc>
      </w:tr>
      <w:tr w:rsidR="000D2F19" w14:paraId="0789DEB9" w14:textId="77777777" w:rsidTr="00BA6B3E">
        <w:trPr>
          <w:trHeight w:val="300"/>
        </w:trPr>
        <w:tc>
          <w:tcPr>
            <w:tcW w:w="959" w:type="dxa"/>
            <w:noWrap/>
          </w:tcPr>
          <w:p w14:paraId="3D742D4C" w14:textId="77777777" w:rsidR="002F4101" w:rsidRPr="009249C0" w:rsidRDefault="00BF7A9E" w:rsidP="005A2DB3">
            <w:pPr>
              <w:pStyle w:val="Talellatesto"/>
            </w:pPr>
            <w:r w:rsidRPr="009249C0">
              <w:t>9340</w:t>
            </w:r>
          </w:p>
        </w:tc>
        <w:tc>
          <w:tcPr>
            <w:tcW w:w="4227" w:type="dxa"/>
            <w:noWrap/>
          </w:tcPr>
          <w:p w14:paraId="2CFA7EC6" w14:textId="77777777" w:rsidR="002F4101" w:rsidRPr="00D754F4" w:rsidRDefault="00BF7A9E" w:rsidP="005A2DB3">
            <w:pPr>
              <w:pStyle w:val="Talellatesto"/>
              <w:rPr>
                <w:lang w:val="it-IT"/>
              </w:rPr>
            </w:pPr>
            <w:r w:rsidRPr="00D754F4">
              <w:rPr>
                <w:lang w:val="it-IT"/>
              </w:rPr>
              <w:t>Foreste di Quercus ilex e Quercus rotundifolia</w:t>
            </w:r>
          </w:p>
        </w:tc>
        <w:tc>
          <w:tcPr>
            <w:tcW w:w="5128" w:type="dxa"/>
            <w:noWrap/>
          </w:tcPr>
          <w:p w14:paraId="20DE3452" w14:textId="77777777" w:rsidR="002F4101" w:rsidRPr="00D754F4" w:rsidRDefault="00BF7A9E" w:rsidP="005A2DB3">
            <w:pPr>
              <w:pStyle w:val="Talellatesto"/>
              <w:rPr>
                <w:lang w:val="it-IT"/>
              </w:rPr>
            </w:pPr>
            <w:r w:rsidRPr="00D754F4">
              <w:rPr>
                <w:lang w:val="it-IT"/>
              </w:rPr>
              <w:t>Mantenimento dell’attuale grado di conservazione</w:t>
            </w:r>
          </w:p>
        </w:tc>
      </w:tr>
      <w:tr w:rsidR="000D2F19" w14:paraId="0AAAF8AC" w14:textId="77777777" w:rsidTr="00BA6B3E">
        <w:trPr>
          <w:trHeight w:val="300"/>
        </w:trPr>
        <w:tc>
          <w:tcPr>
            <w:tcW w:w="959" w:type="dxa"/>
            <w:tcBorders>
              <w:top w:val="single" w:sz="4" w:space="0" w:color="auto"/>
              <w:left w:val="single" w:sz="4" w:space="0" w:color="auto"/>
              <w:bottom w:val="single" w:sz="4" w:space="0" w:color="auto"/>
              <w:right w:val="single" w:sz="4" w:space="0" w:color="auto"/>
            </w:tcBorders>
            <w:noWrap/>
          </w:tcPr>
          <w:p w14:paraId="4F3203C5" w14:textId="77777777" w:rsidR="00BA6B3E" w:rsidRPr="009249C0" w:rsidRDefault="00BF7A9E" w:rsidP="005A2DB3">
            <w:pPr>
              <w:pStyle w:val="Talellatesto"/>
            </w:pPr>
            <w:r w:rsidRPr="009249C0">
              <w:t>1088</w:t>
            </w:r>
          </w:p>
        </w:tc>
        <w:tc>
          <w:tcPr>
            <w:tcW w:w="4227" w:type="dxa"/>
            <w:tcBorders>
              <w:top w:val="single" w:sz="4" w:space="0" w:color="auto"/>
              <w:left w:val="single" w:sz="4" w:space="0" w:color="auto"/>
              <w:bottom w:val="single" w:sz="4" w:space="0" w:color="auto"/>
              <w:right w:val="single" w:sz="4" w:space="0" w:color="auto"/>
            </w:tcBorders>
            <w:noWrap/>
          </w:tcPr>
          <w:p w14:paraId="4CC78EFB" w14:textId="77777777" w:rsidR="00BA6B3E" w:rsidRPr="009249C0" w:rsidRDefault="00BF7A9E" w:rsidP="005A2DB3">
            <w:pPr>
              <w:pStyle w:val="Talellatesto"/>
            </w:pPr>
            <w:r w:rsidRPr="009249C0">
              <w:t>Cerambyx cerdo</w:t>
            </w:r>
          </w:p>
        </w:tc>
        <w:tc>
          <w:tcPr>
            <w:tcW w:w="5128" w:type="dxa"/>
            <w:tcBorders>
              <w:top w:val="single" w:sz="4" w:space="0" w:color="auto"/>
              <w:left w:val="single" w:sz="4" w:space="0" w:color="auto"/>
              <w:bottom w:val="single" w:sz="4" w:space="0" w:color="auto"/>
              <w:right w:val="single" w:sz="4" w:space="0" w:color="auto"/>
            </w:tcBorders>
            <w:noWrap/>
          </w:tcPr>
          <w:p w14:paraId="1EC51B09" w14:textId="77777777" w:rsidR="00BA6B3E" w:rsidRPr="00D754F4" w:rsidRDefault="00BF7A9E" w:rsidP="005A2DB3">
            <w:pPr>
              <w:pStyle w:val="Talellatesto"/>
              <w:rPr>
                <w:lang w:val="it-IT"/>
              </w:rPr>
            </w:pPr>
            <w:r w:rsidRPr="00D754F4">
              <w:rPr>
                <w:lang w:val="it-IT"/>
              </w:rPr>
              <w:t>Mantenere l’attuale condizione della specie</w:t>
            </w:r>
          </w:p>
        </w:tc>
      </w:tr>
      <w:tr w:rsidR="000D2F19" w14:paraId="52204B10" w14:textId="77777777" w:rsidTr="00BA6B3E">
        <w:trPr>
          <w:trHeight w:val="300"/>
        </w:trPr>
        <w:tc>
          <w:tcPr>
            <w:tcW w:w="959" w:type="dxa"/>
            <w:tcBorders>
              <w:top w:val="single" w:sz="4" w:space="0" w:color="auto"/>
              <w:left w:val="single" w:sz="4" w:space="0" w:color="auto"/>
              <w:bottom w:val="single" w:sz="4" w:space="0" w:color="auto"/>
              <w:right w:val="single" w:sz="4" w:space="0" w:color="auto"/>
            </w:tcBorders>
            <w:noWrap/>
          </w:tcPr>
          <w:p w14:paraId="5C128E23" w14:textId="77777777" w:rsidR="00BA6B3E" w:rsidRPr="009249C0" w:rsidRDefault="00BF7A9E" w:rsidP="005A2DB3">
            <w:pPr>
              <w:pStyle w:val="Talellatesto"/>
            </w:pPr>
            <w:r w:rsidRPr="009249C0">
              <w:t>1303</w:t>
            </w:r>
          </w:p>
        </w:tc>
        <w:tc>
          <w:tcPr>
            <w:tcW w:w="4227" w:type="dxa"/>
            <w:tcBorders>
              <w:top w:val="single" w:sz="4" w:space="0" w:color="auto"/>
              <w:left w:val="single" w:sz="4" w:space="0" w:color="auto"/>
              <w:bottom w:val="single" w:sz="4" w:space="0" w:color="auto"/>
              <w:right w:val="single" w:sz="4" w:space="0" w:color="auto"/>
            </w:tcBorders>
            <w:noWrap/>
          </w:tcPr>
          <w:p w14:paraId="4EE3C2A2" w14:textId="77777777" w:rsidR="00BA6B3E" w:rsidRPr="009249C0" w:rsidRDefault="00BF7A9E" w:rsidP="005A2DB3">
            <w:pPr>
              <w:pStyle w:val="Talellatesto"/>
            </w:pPr>
            <w:r w:rsidRPr="009249C0">
              <w:t>Rhinolophus hipposideros</w:t>
            </w:r>
          </w:p>
        </w:tc>
        <w:tc>
          <w:tcPr>
            <w:tcW w:w="5128" w:type="dxa"/>
            <w:tcBorders>
              <w:top w:val="single" w:sz="4" w:space="0" w:color="auto"/>
              <w:left w:val="single" w:sz="4" w:space="0" w:color="auto"/>
              <w:bottom w:val="single" w:sz="4" w:space="0" w:color="auto"/>
              <w:right w:val="single" w:sz="4" w:space="0" w:color="auto"/>
            </w:tcBorders>
            <w:noWrap/>
          </w:tcPr>
          <w:p w14:paraId="12AEAC9A" w14:textId="77777777" w:rsidR="00BA6B3E" w:rsidRPr="00D754F4" w:rsidRDefault="00BF7A9E" w:rsidP="005A2DB3">
            <w:pPr>
              <w:pStyle w:val="Talellatesto"/>
              <w:rPr>
                <w:lang w:val="it-IT"/>
              </w:rPr>
            </w:pPr>
            <w:r w:rsidRPr="00D754F4">
              <w:rPr>
                <w:lang w:val="it-IT"/>
              </w:rPr>
              <w:t>Mantenere l’attuale condizione della specie</w:t>
            </w:r>
          </w:p>
        </w:tc>
      </w:tr>
      <w:tr w:rsidR="000D2F19" w14:paraId="0F619DA9" w14:textId="77777777" w:rsidTr="00BA6B3E">
        <w:trPr>
          <w:trHeight w:val="300"/>
        </w:trPr>
        <w:tc>
          <w:tcPr>
            <w:tcW w:w="959" w:type="dxa"/>
            <w:tcBorders>
              <w:top w:val="single" w:sz="4" w:space="0" w:color="auto"/>
              <w:left w:val="single" w:sz="4" w:space="0" w:color="auto"/>
              <w:bottom w:val="single" w:sz="4" w:space="0" w:color="auto"/>
              <w:right w:val="single" w:sz="4" w:space="0" w:color="auto"/>
            </w:tcBorders>
            <w:noWrap/>
          </w:tcPr>
          <w:p w14:paraId="3BEC8AB7" w14:textId="77777777" w:rsidR="00BA6B3E" w:rsidRPr="009249C0" w:rsidRDefault="00BF7A9E" w:rsidP="005A2DB3">
            <w:pPr>
              <w:pStyle w:val="Talellatesto"/>
            </w:pPr>
            <w:r w:rsidRPr="009249C0">
              <w:t>1304</w:t>
            </w:r>
          </w:p>
        </w:tc>
        <w:tc>
          <w:tcPr>
            <w:tcW w:w="4227" w:type="dxa"/>
            <w:tcBorders>
              <w:top w:val="single" w:sz="4" w:space="0" w:color="auto"/>
              <w:left w:val="single" w:sz="4" w:space="0" w:color="auto"/>
              <w:bottom w:val="single" w:sz="4" w:space="0" w:color="auto"/>
              <w:right w:val="single" w:sz="4" w:space="0" w:color="auto"/>
            </w:tcBorders>
            <w:noWrap/>
          </w:tcPr>
          <w:p w14:paraId="7C926984" w14:textId="77777777" w:rsidR="00BA6B3E" w:rsidRPr="009249C0" w:rsidRDefault="00BF7A9E" w:rsidP="005A2DB3">
            <w:pPr>
              <w:pStyle w:val="Talellatesto"/>
            </w:pPr>
            <w:r w:rsidRPr="009249C0">
              <w:t>Rhinolophus ferrumequinum</w:t>
            </w:r>
          </w:p>
        </w:tc>
        <w:tc>
          <w:tcPr>
            <w:tcW w:w="5128" w:type="dxa"/>
            <w:tcBorders>
              <w:top w:val="single" w:sz="4" w:space="0" w:color="auto"/>
              <w:left w:val="single" w:sz="4" w:space="0" w:color="auto"/>
              <w:bottom w:val="single" w:sz="4" w:space="0" w:color="auto"/>
              <w:right w:val="single" w:sz="4" w:space="0" w:color="auto"/>
            </w:tcBorders>
            <w:noWrap/>
          </w:tcPr>
          <w:p w14:paraId="17E6E165" w14:textId="77777777" w:rsidR="00BA6B3E" w:rsidRPr="00D754F4" w:rsidRDefault="00BF7A9E" w:rsidP="005A2DB3">
            <w:pPr>
              <w:pStyle w:val="Talellatesto"/>
              <w:rPr>
                <w:lang w:val="it-IT"/>
              </w:rPr>
            </w:pPr>
            <w:r w:rsidRPr="00D754F4">
              <w:rPr>
                <w:lang w:val="it-IT"/>
              </w:rPr>
              <w:t>Mantenere l’attuale condizione della specie</w:t>
            </w:r>
          </w:p>
        </w:tc>
      </w:tr>
      <w:tr w:rsidR="000D2F19" w14:paraId="14098977" w14:textId="77777777" w:rsidTr="00BA6B3E">
        <w:trPr>
          <w:trHeight w:val="300"/>
        </w:trPr>
        <w:tc>
          <w:tcPr>
            <w:tcW w:w="959" w:type="dxa"/>
            <w:tcBorders>
              <w:top w:val="single" w:sz="4" w:space="0" w:color="auto"/>
              <w:left w:val="single" w:sz="4" w:space="0" w:color="auto"/>
              <w:bottom w:val="single" w:sz="4" w:space="0" w:color="auto"/>
              <w:right w:val="single" w:sz="4" w:space="0" w:color="auto"/>
            </w:tcBorders>
            <w:noWrap/>
          </w:tcPr>
          <w:p w14:paraId="2EEA1830" w14:textId="77777777" w:rsidR="00BA6B3E" w:rsidRPr="009249C0" w:rsidRDefault="00BF7A9E" w:rsidP="005A2DB3">
            <w:pPr>
              <w:pStyle w:val="Talellatesto"/>
            </w:pPr>
            <w:r w:rsidRPr="009249C0">
              <w:t>1305</w:t>
            </w:r>
          </w:p>
        </w:tc>
        <w:tc>
          <w:tcPr>
            <w:tcW w:w="4227" w:type="dxa"/>
            <w:tcBorders>
              <w:top w:val="single" w:sz="4" w:space="0" w:color="auto"/>
              <w:left w:val="single" w:sz="4" w:space="0" w:color="auto"/>
              <w:bottom w:val="single" w:sz="4" w:space="0" w:color="auto"/>
              <w:right w:val="single" w:sz="4" w:space="0" w:color="auto"/>
            </w:tcBorders>
            <w:noWrap/>
          </w:tcPr>
          <w:p w14:paraId="65AEC154" w14:textId="77777777" w:rsidR="00BA6B3E" w:rsidRPr="009249C0" w:rsidRDefault="00BF7A9E" w:rsidP="005A2DB3">
            <w:pPr>
              <w:pStyle w:val="Talellatesto"/>
            </w:pPr>
            <w:r w:rsidRPr="009249C0">
              <w:t>Rhinolophus euryale</w:t>
            </w:r>
          </w:p>
        </w:tc>
        <w:tc>
          <w:tcPr>
            <w:tcW w:w="5128" w:type="dxa"/>
            <w:tcBorders>
              <w:top w:val="single" w:sz="4" w:space="0" w:color="auto"/>
              <w:left w:val="single" w:sz="4" w:space="0" w:color="auto"/>
              <w:bottom w:val="single" w:sz="4" w:space="0" w:color="auto"/>
              <w:right w:val="single" w:sz="4" w:space="0" w:color="auto"/>
            </w:tcBorders>
            <w:noWrap/>
          </w:tcPr>
          <w:p w14:paraId="7C3B8FD3" w14:textId="77777777" w:rsidR="00BA6B3E" w:rsidRPr="00D754F4" w:rsidRDefault="00BF7A9E" w:rsidP="005A2DB3">
            <w:pPr>
              <w:pStyle w:val="Talellatesto"/>
              <w:rPr>
                <w:lang w:val="it-IT"/>
              </w:rPr>
            </w:pPr>
            <w:r w:rsidRPr="00D754F4">
              <w:rPr>
                <w:lang w:val="it-IT"/>
              </w:rPr>
              <w:t>Mantenere l’attuale condizione della specie</w:t>
            </w:r>
          </w:p>
        </w:tc>
      </w:tr>
      <w:tr w:rsidR="000D2F19" w14:paraId="23A19671" w14:textId="77777777" w:rsidTr="00BA6B3E">
        <w:trPr>
          <w:trHeight w:val="300"/>
        </w:trPr>
        <w:tc>
          <w:tcPr>
            <w:tcW w:w="959" w:type="dxa"/>
            <w:tcBorders>
              <w:top w:val="single" w:sz="4" w:space="0" w:color="auto"/>
              <w:left w:val="single" w:sz="4" w:space="0" w:color="auto"/>
              <w:bottom w:val="single" w:sz="4" w:space="0" w:color="auto"/>
              <w:right w:val="single" w:sz="4" w:space="0" w:color="auto"/>
            </w:tcBorders>
            <w:noWrap/>
          </w:tcPr>
          <w:p w14:paraId="4CEB5ECA" w14:textId="77777777" w:rsidR="00BA6B3E" w:rsidRPr="009249C0" w:rsidRDefault="00BF7A9E" w:rsidP="005A2DB3">
            <w:pPr>
              <w:pStyle w:val="Talellatesto"/>
            </w:pPr>
            <w:r w:rsidRPr="009249C0">
              <w:t>1310</w:t>
            </w:r>
          </w:p>
        </w:tc>
        <w:tc>
          <w:tcPr>
            <w:tcW w:w="4227" w:type="dxa"/>
            <w:tcBorders>
              <w:top w:val="single" w:sz="4" w:space="0" w:color="auto"/>
              <w:left w:val="single" w:sz="4" w:space="0" w:color="auto"/>
              <w:bottom w:val="single" w:sz="4" w:space="0" w:color="auto"/>
              <w:right w:val="single" w:sz="4" w:space="0" w:color="auto"/>
            </w:tcBorders>
            <w:noWrap/>
          </w:tcPr>
          <w:p w14:paraId="7CA04CF0" w14:textId="77777777" w:rsidR="00BA6B3E" w:rsidRPr="009249C0" w:rsidRDefault="00BF7A9E" w:rsidP="005A2DB3">
            <w:pPr>
              <w:pStyle w:val="Talellatesto"/>
            </w:pPr>
            <w:r w:rsidRPr="009249C0">
              <w:t>Miniopterus schreibersii</w:t>
            </w:r>
          </w:p>
        </w:tc>
        <w:tc>
          <w:tcPr>
            <w:tcW w:w="5128" w:type="dxa"/>
            <w:tcBorders>
              <w:top w:val="single" w:sz="4" w:space="0" w:color="auto"/>
              <w:left w:val="single" w:sz="4" w:space="0" w:color="auto"/>
              <w:bottom w:val="single" w:sz="4" w:space="0" w:color="auto"/>
              <w:right w:val="single" w:sz="4" w:space="0" w:color="auto"/>
            </w:tcBorders>
            <w:noWrap/>
          </w:tcPr>
          <w:p w14:paraId="2CB4800F" w14:textId="77777777" w:rsidR="00BA6B3E" w:rsidRPr="00D754F4" w:rsidRDefault="00BF7A9E" w:rsidP="005A2DB3">
            <w:pPr>
              <w:pStyle w:val="Talellatesto"/>
              <w:rPr>
                <w:lang w:val="it-IT"/>
              </w:rPr>
            </w:pPr>
            <w:r w:rsidRPr="00D754F4">
              <w:rPr>
                <w:lang w:val="it-IT"/>
              </w:rPr>
              <w:t>Mantenere l’attuale condizione della specie</w:t>
            </w:r>
          </w:p>
        </w:tc>
      </w:tr>
    </w:tbl>
    <w:p w14:paraId="09154279" w14:textId="77777777" w:rsidR="002F4101" w:rsidRPr="009249C0" w:rsidRDefault="002F4101" w:rsidP="00D24CF9">
      <w:pPr>
        <w:tabs>
          <w:tab w:val="left" w:pos="567"/>
        </w:tabs>
        <w:ind w:right="139"/>
        <w:jc w:val="both"/>
        <w:rPr>
          <w:color w:val="000000" w:themeColor="text1"/>
        </w:rPr>
      </w:pPr>
    </w:p>
    <w:p w14:paraId="0FA3D222" w14:textId="77777777" w:rsidR="002F4101" w:rsidRDefault="00BF7A9E" w:rsidP="00D24CF9">
      <w:pPr>
        <w:pStyle w:val="Titolo3"/>
        <w:tabs>
          <w:tab w:val="left" w:pos="567"/>
        </w:tabs>
        <w:ind w:right="139"/>
        <w:rPr>
          <w:rFonts w:asciiTheme="minorHAnsi" w:hAnsiTheme="minorHAnsi" w:cstheme="minorHAnsi"/>
          <w:color w:val="000000" w:themeColor="text1"/>
          <w:sz w:val="24"/>
          <w:szCs w:val="24"/>
        </w:rPr>
      </w:pPr>
      <w:bookmarkStart w:id="23" w:name="_Toc215665899"/>
      <w:r w:rsidRPr="000C7DF2">
        <w:rPr>
          <w:rFonts w:asciiTheme="minorHAnsi" w:hAnsiTheme="minorHAnsi" w:cstheme="minorHAnsi"/>
          <w:color w:val="000000" w:themeColor="text1"/>
          <w:sz w:val="24"/>
          <w:szCs w:val="24"/>
        </w:rPr>
        <w:t>Pressioni e minacce</w:t>
      </w:r>
      <w:bookmarkEnd w:id="23"/>
    </w:p>
    <w:p w14:paraId="781312B7" w14:textId="77777777" w:rsidR="000C7DF2" w:rsidRPr="000C7DF2" w:rsidRDefault="000C7DF2" w:rsidP="000C7DF2">
      <w:pPr>
        <w:rPr>
          <w:lang w:eastAsia="en-US"/>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35"/>
        <w:gridCol w:w="2076"/>
        <w:gridCol w:w="695"/>
        <w:gridCol w:w="2593"/>
        <w:gridCol w:w="709"/>
        <w:gridCol w:w="2693"/>
      </w:tblGrid>
      <w:tr w:rsidR="000D2F19" w:rsidRPr="002A765F" w14:paraId="3C17C3D2" w14:textId="77777777" w:rsidTr="00BA6B3E">
        <w:trPr>
          <w:cantSplit/>
        </w:trPr>
        <w:tc>
          <w:tcPr>
            <w:tcW w:w="0" w:type="auto"/>
            <w:hideMark/>
          </w:tcPr>
          <w:p w14:paraId="1AC12258" w14:textId="77777777" w:rsidR="00BA6B3E" w:rsidRPr="002A765F" w:rsidRDefault="00BF7A9E" w:rsidP="00BA6B3E">
            <w:pPr>
              <w:pStyle w:val="Talellatesto"/>
              <w:rPr>
                <w:b/>
                <w:bCs/>
                <w:lang w:val="it-IT"/>
              </w:rPr>
            </w:pPr>
            <w:r w:rsidRPr="002A765F">
              <w:rPr>
                <w:b/>
                <w:bCs/>
                <w:lang w:val="it-IT"/>
              </w:rPr>
              <w:t xml:space="preserve">Cod. Habitat/Specie </w:t>
            </w:r>
          </w:p>
        </w:tc>
        <w:tc>
          <w:tcPr>
            <w:tcW w:w="0" w:type="auto"/>
            <w:hideMark/>
          </w:tcPr>
          <w:p w14:paraId="7E4F4216" w14:textId="77777777" w:rsidR="00BA6B3E" w:rsidRPr="002A765F" w:rsidRDefault="00BF7A9E" w:rsidP="00BA6B3E">
            <w:pPr>
              <w:pStyle w:val="Talellatesto"/>
              <w:rPr>
                <w:b/>
                <w:bCs/>
                <w:lang w:val="it-IT"/>
              </w:rPr>
            </w:pPr>
            <w:r w:rsidRPr="002A765F">
              <w:rPr>
                <w:b/>
                <w:bCs/>
                <w:lang w:val="it-IT"/>
              </w:rPr>
              <w:t>Nome Habitat/Specie</w:t>
            </w:r>
          </w:p>
        </w:tc>
        <w:tc>
          <w:tcPr>
            <w:tcW w:w="0" w:type="auto"/>
            <w:hideMark/>
          </w:tcPr>
          <w:p w14:paraId="41A74811" w14:textId="77777777" w:rsidR="00BA6B3E" w:rsidRPr="002A765F" w:rsidRDefault="00BF7A9E" w:rsidP="00BA6B3E">
            <w:pPr>
              <w:pStyle w:val="Talellatesto"/>
              <w:rPr>
                <w:b/>
                <w:bCs/>
                <w:lang w:val="it-IT"/>
              </w:rPr>
            </w:pPr>
            <w:r w:rsidRPr="002A765F">
              <w:rPr>
                <w:b/>
                <w:bCs/>
                <w:lang w:val="it-IT"/>
              </w:rPr>
              <w:t>Codice</w:t>
            </w:r>
          </w:p>
        </w:tc>
        <w:tc>
          <w:tcPr>
            <w:tcW w:w="2593" w:type="dxa"/>
            <w:hideMark/>
          </w:tcPr>
          <w:p w14:paraId="49849A9A" w14:textId="77777777" w:rsidR="00BA6B3E" w:rsidRPr="002A765F" w:rsidRDefault="00BF7A9E" w:rsidP="00BA6B3E">
            <w:pPr>
              <w:pStyle w:val="Talellatesto"/>
              <w:rPr>
                <w:b/>
                <w:bCs/>
                <w:lang w:val="it-IT"/>
              </w:rPr>
            </w:pPr>
            <w:r w:rsidRPr="002A765F">
              <w:rPr>
                <w:b/>
                <w:bCs/>
                <w:lang w:val="it-IT"/>
              </w:rPr>
              <w:t>Pressioni</w:t>
            </w:r>
          </w:p>
        </w:tc>
        <w:tc>
          <w:tcPr>
            <w:tcW w:w="709" w:type="dxa"/>
            <w:hideMark/>
          </w:tcPr>
          <w:p w14:paraId="7F2BEB65" w14:textId="77777777" w:rsidR="00BA6B3E" w:rsidRPr="002A765F" w:rsidRDefault="00BF7A9E" w:rsidP="00BA6B3E">
            <w:pPr>
              <w:pStyle w:val="Talellatesto"/>
              <w:rPr>
                <w:b/>
                <w:bCs/>
                <w:lang w:val="it-IT"/>
              </w:rPr>
            </w:pPr>
            <w:r w:rsidRPr="002A765F">
              <w:rPr>
                <w:b/>
                <w:bCs/>
                <w:lang w:val="it-IT"/>
              </w:rPr>
              <w:t>Codice</w:t>
            </w:r>
          </w:p>
        </w:tc>
        <w:tc>
          <w:tcPr>
            <w:tcW w:w="2693" w:type="dxa"/>
            <w:hideMark/>
          </w:tcPr>
          <w:p w14:paraId="52F27FA5" w14:textId="77777777" w:rsidR="00BA6B3E" w:rsidRPr="002A765F" w:rsidRDefault="00BF7A9E" w:rsidP="00BA6B3E">
            <w:pPr>
              <w:pStyle w:val="Talellatesto"/>
              <w:rPr>
                <w:b/>
                <w:bCs/>
                <w:lang w:val="it-IT"/>
              </w:rPr>
            </w:pPr>
            <w:r w:rsidRPr="002A765F">
              <w:rPr>
                <w:b/>
                <w:bCs/>
                <w:lang w:val="it-IT"/>
              </w:rPr>
              <w:t>Minacce</w:t>
            </w:r>
          </w:p>
        </w:tc>
      </w:tr>
      <w:tr w:rsidR="000D2F19" w14:paraId="109243CE" w14:textId="77777777" w:rsidTr="00BA6B3E">
        <w:trPr>
          <w:cantSplit/>
        </w:trPr>
        <w:tc>
          <w:tcPr>
            <w:tcW w:w="0" w:type="auto"/>
            <w:hideMark/>
          </w:tcPr>
          <w:p w14:paraId="76C011D3" w14:textId="77777777" w:rsidR="00BA6B3E" w:rsidRPr="009249C0" w:rsidRDefault="00BF7A9E" w:rsidP="005A2DB3">
            <w:pPr>
              <w:pStyle w:val="Talellatesto"/>
            </w:pPr>
            <w:r w:rsidRPr="009249C0">
              <w:t>5330</w:t>
            </w:r>
          </w:p>
        </w:tc>
        <w:tc>
          <w:tcPr>
            <w:tcW w:w="0" w:type="auto"/>
            <w:hideMark/>
          </w:tcPr>
          <w:p w14:paraId="4178B0E1" w14:textId="2D00A6B6" w:rsidR="00BA6B3E" w:rsidRPr="00D754F4" w:rsidRDefault="00BF7A9E" w:rsidP="005A2DB3">
            <w:pPr>
              <w:pStyle w:val="Talellatesto"/>
              <w:rPr>
                <w:lang w:val="it-IT"/>
              </w:rPr>
            </w:pPr>
            <w:r w:rsidRPr="00D754F4">
              <w:rPr>
                <w:lang w:val="it-IT"/>
              </w:rPr>
              <w:t>Arbusteti termi-mediterranei e predesertici</w:t>
            </w:r>
          </w:p>
        </w:tc>
        <w:tc>
          <w:tcPr>
            <w:tcW w:w="0" w:type="auto"/>
            <w:hideMark/>
          </w:tcPr>
          <w:p w14:paraId="4E2690DD" w14:textId="77777777" w:rsidR="00BA6B3E" w:rsidRPr="009249C0" w:rsidRDefault="00BF7A9E" w:rsidP="005A2DB3">
            <w:pPr>
              <w:pStyle w:val="Talellatesto"/>
            </w:pPr>
            <w:r w:rsidRPr="009249C0">
              <w:t>PM07</w:t>
            </w:r>
          </w:p>
        </w:tc>
        <w:tc>
          <w:tcPr>
            <w:tcW w:w="2593" w:type="dxa"/>
            <w:hideMark/>
          </w:tcPr>
          <w:p w14:paraId="3890420E" w14:textId="77777777" w:rsidR="00BA6B3E" w:rsidRPr="00D754F4" w:rsidRDefault="00BF7A9E" w:rsidP="005A2DB3">
            <w:pPr>
              <w:pStyle w:val="Talellatesto"/>
              <w:rPr>
                <w:lang w:val="it-IT"/>
              </w:rPr>
            </w:pPr>
            <w:r w:rsidRPr="00D754F4">
              <w:rPr>
                <w:lang w:val="it-IT"/>
              </w:rPr>
              <w:t>Processi naturali senza influenza diretta o indiretta di attività umane o cambiamento climatico</w:t>
            </w:r>
          </w:p>
        </w:tc>
        <w:tc>
          <w:tcPr>
            <w:tcW w:w="709" w:type="dxa"/>
            <w:hideMark/>
          </w:tcPr>
          <w:p w14:paraId="1142EFC7" w14:textId="77777777" w:rsidR="00BA6B3E" w:rsidRPr="009249C0" w:rsidRDefault="00BF7A9E" w:rsidP="005A2DB3">
            <w:pPr>
              <w:pStyle w:val="Talellatesto"/>
            </w:pPr>
            <w:r w:rsidRPr="009249C0">
              <w:t>PB01</w:t>
            </w:r>
          </w:p>
        </w:tc>
        <w:tc>
          <w:tcPr>
            <w:tcW w:w="2693" w:type="dxa"/>
            <w:hideMark/>
          </w:tcPr>
          <w:p w14:paraId="4FF54CDB" w14:textId="77777777" w:rsidR="00BA6B3E" w:rsidRPr="00D754F4" w:rsidRDefault="00BF7A9E" w:rsidP="005A2DB3">
            <w:pPr>
              <w:pStyle w:val="Talellatesto"/>
              <w:rPr>
                <w:lang w:val="it-IT"/>
              </w:rPr>
            </w:pPr>
            <w:r w:rsidRPr="00D754F4">
              <w:rPr>
                <w:lang w:val="it-IT"/>
              </w:rPr>
              <w:t>Conversione in foresta di altri tipi di uso del suolo, o riforestazione (esclusi i drenaggi)</w:t>
            </w:r>
          </w:p>
        </w:tc>
      </w:tr>
      <w:tr w:rsidR="000D2F19" w14:paraId="3E51604D" w14:textId="77777777" w:rsidTr="00BA6B3E">
        <w:trPr>
          <w:cantSplit/>
        </w:trPr>
        <w:tc>
          <w:tcPr>
            <w:tcW w:w="0" w:type="auto"/>
            <w:hideMark/>
          </w:tcPr>
          <w:p w14:paraId="563FEBEF" w14:textId="77777777" w:rsidR="00BA6B3E" w:rsidRPr="009249C0" w:rsidRDefault="00BF7A9E" w:rsidP="005A2DB3">
            <w:pPr>
              <w:pStyle w:val="Talellatesto"/>
            </w:pPr>
            <w:r w:rsidRPr="009249C0">
              <w:t>6220</w:t>
            </w:r>
          </w:p>
        </w:tc>
        <w:tc>
          <w:tcPr>
            <w:tcW w:w="0" w:type="auto"/>
            <w:hideMark/>
          </w:tcPr>
          <w:p w14:paraId="6D4B0F35" w14:textId="061349BE" w:rsidR="00BA6B3E" w:rsidRPr="00D754F4" w:rsidRDefault="00BF7A9E" w:rsidP="005A2DB3">
            <w:pPr>
              <w:pStyle w:val="Talellatesto"/>
              <w:rPr>
                <w:lang w:val="it-IT"/>
              </w:rPr>
            </w:pPr>
            <w:r w:rsidRPr="00D754F4">
              <w:rPr>
                <w:lang w:val="it-IT"/>
              </w:rPr>
              <w:t xml:space="preserve">Percorsi </w:t>
            </w:r>
            <w:r w:rsidR="002A765F" w:rsidRPr="00D754F4">
              <w:rPr>
                <w:lang w:val="it-IT"/>
              </w:rPr>
              <w:t>sub steppici</w:t>
            </w:r>
            <w:r w:rsidRPr="00D754F4">
              <w:rPr>
                <w:lang w:val="it-IT"/>
              </w:rPr>
              <w:t xml:space="preserve"> di graminacee e piante annue dei Thero-Brachypodietea</w:t>
            </w:r>
          </w:p>
        </w:tc>
        <w:tc>
          <w:tcPr>
            <w:tcW w:w="0" w:type="auto"/>
            <w:hideMark/>
          </w:tcPr>
          <w:p w14:paraId="739346DB" w14:textId="77777777" w:rsidR="00BA6B3E" w:rsidRPr="009249C0" w:rsidRDefault="00BF7A9E" w:rsidP="005A2DB3">
            <w:pPr>
              <w:pStyle w:val="Talellatesto"/>
            </w:pPr>
            <w:r w:rsidRPr="009249C0">
              <w:t>PM07</w:t>
            </w:r>
          </w:p>
        </w:tc>
        <w:tc>
          <w:tcPr>
            <w:tcW w:w="2593" w:type="dxa"/>
            <w:hideMark/>
          </w:tcPr>
          <w:p w14:paraId="74124142" w14:textId="77777777" w:rsidR="00BA6B3E" w:rsidRPr="00D754F4" w:rsidRDefault="00BF7A9E" w:rsidP="005A2DB3">
            <w:pPr>
              <w:pStyle w:val="Talellatesto"/>
              <w:rPr>
                <w:lang w:val="it-IT"/>
              </w:rPr>
            </w:pPr>
            <w:r w:rsidRPr="00D754F4">
              <w:rPr>
                <w:lang w:val="it-IT"/>
              </w:rPr>
              <w:t>Processi naturali senza influenza diretta o indiretta di attività umane o cambiamento climatico</w:t>
            </w:r>
          </w:p>
        </w:tc>
        <w:tc>
          <w:tcPr>
            <w:tcW w:w="709" w:type="dxa"/>
            <w:hideMark/>
          </w:tcPr>
          <w:p w14:paraId="7B5E6AFF" w14:textId="77777777" w:rsidR="00BA6B3E" w:rsidRPr="009249C0" w:rsidRDefault="00BF7A9E" w:rsidP="005A2DB3">
            <w:pPr>
              <w:pStyle w:val="Talellatesto"/>
            </w:pPr>
            <w:r w:rsidRPr="009249C0">
              <w:t>PB01</w:t>
            </w:r>
          </w:p>
        </w:tc>
        <w:tc>
          <w:tcPr>
            <w:tcW w:w="2693" w:type="dxa"/>
            <w:hideMark/>
          </w:tcPr>
          <w:p w14:paraId="703BB9BC" w14:textId="77777777" w:rsidR="00BA6B3E" w:rsidRPr="00D754F4" w:rsidRDefault="00BF7A9E" w:rsidP="005A2DB3">
            <w:pPr>
              <w:pStyle w:val="Talellatesto"/>
              <w:rPr>
                <w:lang w:val="it-IT"/>
              </w:rPr>
            </w:pPr>
            <w:r w:rsidRPr="00D754F4">
              <w:rPr>
                <w:lang w:val="it-IT"/>
              </w:rPr>
              <w:t>Conversione in foresta di altri tipi di uso del suolo, o riforestazione (esclusi i drenaggi)</w:t>
            </w:r>
          </w:p>
        </w:tc>
      </w:tr>
      <w:tr w:rsidR="000D2F19" w14:paraId="1DCD9E4B" w14:textId="77777777" w:rsidTr="00BA6B3E">
        <w:trPr>
          <w:cantSplit/>
        </w:trPr>
        <w:tc>
          <w:tcPr>
            <w:tcW w:w="0" w:type="auto"/>
            <w:hideMark/>
          </w:tcPr>
          <w:p w14:paraId="52E83F51" w14:textId="77777777" w:rsidR="00BA6B3E" w:rsidRPr="009249C0" w:rsidRDefault="00BF7A9E" w:rsidP="005A2DB3">
            <w:pPr>
              <w:pStyle w:val="Talellatesto"/>
            </w:pPr>
            <w:r w:rsidRPr="009249C0">
              <w:t>9340</w:t>
            </w:r>
          </w:p>
        </w:tc>
        <w:tc>
          <w:tcPr>
            <w:tcW w:w="0" w:type="auto"/>
            <w:hideMark/>
          </w:tcPr>
          <w:p w14:paraId="32D1DBFF" w14:textId="77777777" w:rsidR="00BA6B3E" w:rsidRPr="00D754F4" w:rsidRDefault="00BF7A9E" w:rsidP="005A2DB3">
            <w:pPr>
              <w:pStyle w:val="Talellatesto"/>
              <w:rPr>
                <w:lang w:val="it-IT"/>
              </w:rPr>
            </w:pPr>
            <w:r w:rsidRPr="00D754F4">
              <w:rPr>
                <w:lang w:val="it-IT"/>
              </w:rPr>
              <w:t>Foreste di Quercus ilex e Quercus rotundifolia</w:t>
            </w:r>
          </w:p>
        </w:tc>
        <w:tc>
          <w:tcPr>
            <w:tcW w:w="0" w:type="auto"/>
            <w:hideMark/>
          </w:tcPr>
          <w:p w14:paraId="37F189BF" w14:textId="77777777" w:rsidR="00BA6B3E" w:rsidRPr="00D754F4" w:rsidRDefault="00BA6B3E" w:rsidP="005A2DB3">
            <w:pPr>
              <w:pStyle w:val="Talellatesto"/>
              <w:rPr>
                <w:lang w:val="it-IT"/>
              </w:rPr>
            </w:pPr>
          </w:p>
        </w:tc>
        <w:tc>
          <w:tcPr>
            <w:tcW w:w="2593" w:type="dxa"/>
            <w:hideMark/>
          </w:tcPr>
          <w:p w14:paraId="483E427F" w14:textId="77777777" w:rsidR="00BA6B3E" w:rsidRPr="00D754F4" w:rsidRDefault="00BA6B3E" w:rsidP="005A2DB3">
            <w:pPr>
              <w:pStyle w:val="Talellatesto"/>
              <w:rPr>
                <w:lang w:val="it-IT"/>
              </w:rPr>
            </w:pPr>
          </w:p>
        </w:tc>
        <w:tc>
          <w:tcPr>
            <w:tcW w:w="709" w:type="dxa"/>
            <w:hideMark/>
          </w:tcPr>
          <w:p w14:paraId="1789E160" w14:textId="77777777" w:rsidR="00BA6B3E" w:rsidRPr="009249C0" w:rsidRDefault="00BF7A9E" w:rsidP="005A2DB3">
            <w:pPr>
              <w:pStyle w:val="Talellatesto"/>
            </w:pPr>
            <w:r w:rsidRPr="009249C0">
              <w:t>PB14</w:t>
            </w:r>
          </w:p>
        </w:tc>
        <w:tc>
          <w:tcPr>
            <w:tcW w:w="2693" w:type="dxa"/>
            <w:hideMark/>
          </w:tcPr>
          <w:p w14:paraId="1F97CE2F" w14:textId="77777777" w:rsidR="00BA6B3E" w:rsidRPr="00D754F4" w:rsidRDefault="00BF7A9E" w:rsidP="005A2DB3">
            <w:pPr>
              <w:pStyle w:val="Talellatesto"/>
              <w:rPr>
                <w:lang w:val="it-IT"/>
              </w:rPr>
            </w:pPr>
            <w:r w:rsidRPr="00D754F4">
              <w:rPr>
                <w:lang w:val="it-IT"/>
              </w:rPr>
              <w:t>Gestione forestale mirata a ridurre le foreste vetuste</w:t>
            </w:r>
          </w:p>
        </w:tc>
      </w:tr>
      <w:tr w:rsidR="000D2F19" w14:paraId="3CBB8758" w14:textId="77777777" w:rsidTr="00BA6B3E">
        <w:trPr>
          <w:cantSplit/>
        </w:trPr>
        <w:tc>
          <w:tcPr>
            <w:tcW w:w="0" w:type="auto"/>
            <w:hideMark/>
          </w:tcPr>
          <w:p w14:paraId="743E6614" w14:textId="77777777" w:rsidR="00BA6B3E" w:rsidRPr="009249C0" w:rsidRDefault="00BF7A9E" w:rsidP="005A2DB3">
            <w:pPr>
              <w:pStyle w:val="Talellatesto"/>
            </w:pPr>
            <w:r w:rsidRPr="009249C0">
              <w:t>1088</w:t>
            </w:r>
          </w:p>
        </w:tc>
        <w:tc>
          <w:tcPr>
            <w:tcW w:w="0" w:type="auto"/>
            <w:hideMark/>
          </w:tcPr>
          <w:p w14:paraId="18DF0E5F" w14:textId="77777777" w:rsidR="00BA6B3E" w:rsidRPr="009249C0" w:rsidRDefault="00BF7A9E" w:rsidP="005A2DB3">
            <w:pPr>
              <w:pStyle w:val="Talellatesto"/>
            </w:pPr>
            <w:r w:rsidRPr="009249C0">
              <w:t>Cerambyx cerdo</w:t>
            </w:r>
          </w:p>
        </w:tc>
        <w:tc>
          <w:tcPr>
            <w:tcW w:w="0" w:type="auto"/>
            <w:hideMark/>
          </w:tcPr>
          <w:p w14:paraId="403704CA" w14:textId="77777777" w:rsidR="00BA6B3E" w:rsidRPr="009249C0" w:rsidRDefault="00BA6B3E" w:rsidP="005A2DB3">
            <w:pPr>
              <w:pStyle w:val="Talellatesto"/>
            </w:pPr>
          </w:p>
        </w:tc>
        <w:tc>
          <w:tcPr>
            <w:tcW w:w="2593" w:type="dxa"/>
            <w:hideMark/>
          </w:tcPr>
          <w:p w14:paraId="19BF8EA7" w14:textId="77777777" w:rsidR="00BA6B3E" w:rsidRPr="009249C0" w:rsidRDefault="00BA6B3E" w:rsidP="005A2DB3">
            <w:pPr>
              <w:pStyle w:val="Talellatesto"/>
            </w:pPr>
          </w:p>
        </w:tc>
        <w:tc>
          <w:tcPr>
            <w:tcW w:w="709" w:type="dxa"/>
            <w:hideMark/>
          </w:tcPr>
          <w:p w14:paraId="64D06B44" w14:textId="77777777" w:rsidR="00BA6B3E" w:rsidRPr="009249C0" w:rsidRDefault="00BF7A9E" w:rsidP="005A2DB3">
            <w:pPr>
              <w:pStyle w:val="Talellatesto"/>
            </w:pPr>
            <w:r w:rsidRPr="009249C0">
              <w:t>PB07</w:t>
            </w:r>
          </w:p>
        </w:tc>
        <w:tc>
          <w:tcPr>
            <w:tcW w:w="2693" w:type="dxa"/>
            <w:hideMark/>
          </w:tcPr>
          <w:p w14:paraId="2AAFFE4D" w14:textId="77777777" w:rsidR="00BA6B3E" w:rsidRPr="00D754F4" w:rsidRDefault="00BF7A9E" w:rsidP="005A2DB3">
            <w:pPr>
              <w:pStyle w:val="Talellatesto"/>
              <w:rPr>
                <w:lang w:val="it-IT"/>
              </w:rPr>
            </w:pPr>
            <w:r w:rsidRPr="00D754F4">
              <w:rPr>
                <w:lang w:val="it-IT"/>
              </w:rPr>
              <w:t>Rimozione di alberi morti o morenti (incluso il legno a terra)</w:t>
            </w:r>
          </w:p>
        </w:tc>
      </w:tr>
      <w:tr w:rsidR="000D2F19" w14:paraId="764028AB" w14:textId="77777777" w:rsidTr="00BA6B3E">
        <w:trPr>
          <w:cantSplit/>
        </w:trPr>
        <w:tc>
          <w:tcPr>
            <w:tcW w:w="0" w:type="auto"/>
            <w:hideMark/>
          </w:tcPr>
          <w:p w14:paraId="01441DBA" w14:textId="77777777" w:rsidR="00BA6B3E" w:rsidRPr="009249C0" w:rsidRDefault="00BF7A9E" w:rsidP="005A2DB3">
            <w:pPr>
              <w:pStyle w:val="Talellatesto"/>
            </w:pPr>
            <w:r w:rsidRPr="009249C0">
              <w:t>1310</w:t>
            </w:r>
          </w:p>
        </w:tc>
        <w:tc>
          <w:tcPr>
            <w:tcW w:w="0" w:type="auto"/>
            <w:hideMark/>
          </w:tcPr>
          <w:p w14:paraId="2D352B7C" w14:textId="77777777" w:rsidR="00BA6B3E" w:rsidRPr="009249C0" w:rsidRDefault="00BF7A9E" w:rsidP="005A2DB3">
            <w:pPr>
              <w:pStyle w:val="Talellatesto"/>
            </w:pPr>
            <w:r w:rsidRPr="009249C0">
              <w:t>Miniopterus schreibersii</w:t>
            </w:r>
          </w:p>
        </w:tc>
        <w:tc>
          <w:tcPr>
            <w:tcW w:w="0" w:type="auto"/>
            <w:hideMark/>
          </w:tcPr>
          <w:p w14:paraId="6BD1EF64" w14:textId="77777777" w:rsidR="00BA6B3E" w:rsidRPr="009249C0" w:rsidRDefault="00BF7A9E" w:rsidP="005A2DB3">
            <w:pPr>
              <w:pStyle w:val="Talellatesto"/>
            </w:pPr>
            <w:r w:rsidRPr="009249C0">
              <w:t>PX04</w:t>
            </w:r>
          </w:p>
        </w:tc>
        <w:tc>
          <w:tcPr>
            <w:tcW w:w="2593" w:type="dxa"/>
            <w:hideMark/>
          </w:tcPr>
          <w:p w14:paraId="6FD9AF45" w14:textId="77777777" w:rsidR="00BA6B3E" w:rsidRPr="009249C0" w:rsidRDefault="00BF7A9E" w:rsidP="005A2DB3">
            <w:pPr>
              <w:pStyle w:val="Talellatesto"/>
            </w:pPr>
            <w:r w:rsidRPr="009249C0">
              <w:t>Nessuna pressione</w:t>
            </w:r>
          </w:p>
        </w:tc>
        <w:tc>
          <w:tcPr>
            <w:tcW w:w="709" w:type="dxa"/>
            <w:hideMark/>
          </w:tcPr>
          <w:p w14:paraId="0D25EDDE" w14:textId="77777777" w:rsidR="00BA6B3E" w:rsidRPr="009249C0" w:rsidRDefault="00BA6B3E" w:rsidP="005A2DB3">
            <w:pPr>
              <w:pStyle w:val="Talellatesto"/>
            </w:pPr>
          </w:p>
        </w:tc>
        <w:tc>
          <w:tcPr>
            <w:tcW w:w="2693" w:type="dxa"/>
            <w:hideMark/>
          </w:tcPr>
          <w:p w14:paraId="0323249C" w14:textId="77777777" w:rsidR="00BA6B3E" w:rsidRPr="009249C0" w:rsidRDefault="00BA6B3E" w:rsidP="005A2DB3">
            <w:pPr>
              <w:pStyle w:val="Talellatesto"/>
            </w:pPr>
          </w:p>
        </w:tc>
      </w:tr>
      <w:tr w:rsidR="000D2F19" w14:paraId="62A72943" w14:textId="77777777" w:rsidTr="00BA6B3E">
        <w:trPr>
          <w:cantSplit/>
        </w:trPr>
        <w:tc>
          <w:tcPr>
            <w:tcW w:w="0" w:type="auto"/>
            <w:hideMark/>
          </w:tcPr>
          <w:p w14:paraId="16652A94" w14:textId="77777777" w:rsidR="00BA6B3E" w:rsidRPr="009249C0" w:rsidRDefault="00BF7A9E" w:rsidP="005A2DB3">
            <w:pPr>
              <w:pStyle w:val="Talellatesto"/>
            </w:pPr>
            <w:r w:rsidRPr="009249C0">
              <w:t>1305</w:t>
            </w:r>
          </w:p>
        </w:tc>
        <w:tc>
          <w:tcPr>
            <w:tcW w:w="0" w:type="auto"/>
            <w:hideMark/>
          </w:tcPr>
          <w:p w14:paraId="421F1CF3" w14:textId="77777777" w:rsidR="00BA6B3E" w:rsidRPr="009249C0" w:rsidRDefault="00BF7A9E" w:rsidP="005A2DB3">
            <w:pPr>
              <w:pStyle w:val="Talellatesto"/>
            </w:pPr>
            <w:r w:rsidRPr="009249C0">
              <w:t>Rhinolophus euryale</w:t>
            </w:r>
          </w:p>
        </w:tc>
        <w:tc>
          <w:tcPr>
            <w:tcW w:w="0" w:type="auto"/>
            <w:hideMark/>
          </w:tcPr>
          <w:p w14:paraId="3EA65E0F" w14:textId="77777777" w:rsidR="00BA6B3E" w:rsidRPr="009249C0" w:rsidRDefault="00BF7A9E" w:rsidP="005A2DB3">
            <w:pPr>
              <w:pStyle w:val="Talellatesto"/>
            </w:pPr>
            <w:r w:rsidRPr="009249C0">
              <w:t>PX04</w:t>
            </w:r>
          </w:p>
        </w:tc>
        <w:tc>
          <w:tcPr>
            <w:tcW w:w="2593" w:type="dxa"/>
            <w:hideMark/>
          </w:tcPr>
          <w:p w14:paraId="0F733FBE" w14:textId="77777777" w:rsidR="00BA6B3E" w:rsidRPr="009249C0" w:rsidRDefault="00BF7A9E" w:rsidP="005A2DB3">
            <w:pPr>
              <w:pStyle w:val="Talellatesto"/>
            </w:pPr>
            <w:r w:rsidRPr="009249C0">
              <w:t>Nessuna pressione</w:t>
            </w:r>
          </w:p>
        </w:tc>
        <w:tc>
          <w:tcPr>
            <w:tcW w:w="709" w:type="dxa"/>
            <w:hideMark/>
          </w:tcPr>
          <w:p w14:paraId="53610AC7" w14:textId="77777777" w:rsidR="00BA6B3E" w:rsidRPr="009249C0" w:rsidRDefault="00BA6B3E" w:rsidP="005A2DB3">
            <w:pPr>
              <w:pStyle w:val="Talellatesto"/>
            </w:pPr>
          </w:p>
        </w:tc>
        <w:tc>
          <w:tcPr>
            <w:tcW w:w="2693" w:type="dxa"/>
            <w:hideMark/>
          </w:tcPr>
          <w:p w14:paraId="4CE75B52" w14:textId="77777777" w:rsidR="00BA6B3E" w:rsidRPr="009249C0" w:rsidRDefault="00BA6B3E" w:rsidP="005A2DB3">
            <w:pPr>
              <w:pStyle w:val="Talellatesto"/>
            </w:pPr>
          </w:p>
        </w:tc>
      </w:tr>
      <w:tr w:rsidR="000D2F19" w14:paraId="7D22742B" w14:textId="77777777" w:rsidTr="00BA6B3E">
        <w:trPr>
          <w:cantSplit/>
        </w:trPr>
        <w:tc>
          <w:tcPr>
            <w:tcW w:w="0" w:type="auto"/>
            <w:hideMark/>
          </w:tcPr>
          <w:p w14:paraId="41E6CC53" w14:textId="77777777" w:rsidR="00BA6B3E" w:rsidRPr="009249C0" w:rsidRDefault="00BF7A9E" w:rsidP="005A2DB3">
            <w:pPr>
              <w:pStyle w:val="Talellatesto"/>
            </w:pPr>
            <w:r w:rsidRPr="009249C0">
              <w:t>1304</w:t>
            </w:r>
          </w:p>
        </w:tc>
        <w:tc>
          <w:tcPr>
            <w:tcW w:w="0" w:type="auto"/>
            <w:hideMark/>
          </w:tcPr>
          <w:p w14:paraId="4E3975F3" w14:textId="77777777" w:rsidR="00BA6B3E" w:rsidRPr="009249C0" w:rsidRDefault="00BF7A9E" w:rsidP="005A2DB3">
            <w:pPr>
              <w:pStyle w:val="Talellatesto"/>
            </w:pPr>
            <w:r w:rsidRPr="009249C0">
              <w:t>Rhinolophus ferrumequinum</w:t>
            </w:r>
          </w:p>
        </w:tc>
        <w:tc>
          <w:tcPr>
            <w:tcW w:w="0" w:type="auto"/>
            <w:hideMark/>
          </w:tcPr>
          <w:p w14:paraId="0D6ED767" w14:textId="77777777" w:rsidR="00BA6B3E" w:rsidRPr="009249C0" w:rsidRDefault="00BF7A9E" w:rsidP="005A2DB3">
            <w:pPr>
              <w:pStyle w:val="Talellatesto"/>
            </w:pPr>
            <w:r w:rsidRPr="009249C0">
              <w:t>PX04</w:t>
            </w:r>
          </w:p>
        </w:tc>
        <w:tc>
          <w:tcPr>
            <w:tcW w:w="2593" w:type="dxa"/>
            <w:hideMark/>
          </w:tcPr>
          <w:p w14:paraId="704A4203" w14:textId="77777777" w:rsidR="00BA6B3E" w:rsidRPr="009249C0" w:rsidRDefault="00BF7A9E" w:rsidP="005A2DB3">
            <w:pPr>
              <w:pStyle w:val="Talellatesto"/>
            </w:pPr>
            <w:r w:rsidRPr="009249C0">
              <w:t>Nessuna pressione</w:t>
            </w:r>
          </w:p>
        </w:tc>
        <w:tc>
          <w:tcPr>
            <w:tcW w:w="709" w:type="dxa"/>
            <w:hideMark/>
          </w:tcPr>
          <w:p w14:paraId="6BD364BF" w14:textId="77777777" w:rsidR="00BA6B3E" w:rsidRPr="009249C0" w:rsidRDefault="00BA6B3E" w:rsidP="005A2DB3">
            <w:pPr>
              <w:pStyle w:val="Talellatesto"/>
            </w:pPr>
          </w:p>
        </w:tc>
        <w:tc>
          <w:tcPr>
            <w:tcW w:w="2693" w:type="dxa"/>
            <w:hideMark/>
          </w:tcPr>
          <w:p w14:paraId="27CCF6BD" w14:textId="77777777" w:rsidR="00BA6B3E" w:rsidRPr="009249C0" w:rsidRDefault="00BA6B3E" w:rsidP="005A2DB3">
            <w:pPr>
              <w:pStyle w:val="Talellatesto"/>
            </w:pPr>
          </w:p>
        </w:tc>
      </w:tr>
      <w:tr w:rsidR="000D2F19" w14:paraId="2643BEE6" w14:textId="77777777" w:rsidTr="00BA6B3E">
        <w:trPr>
          <w:cantSplit/>
        </w:trPr>
        <w:tc>
          <w:tcPr>
            <w:tcW w:w="0" w:type="auto"/>
            <w:hideMark/>
          </w:tcPr>
          <w:p w14:paraId="2DCF88B6" w14:textId="77777777" w:rsidR="00BA6B3E" w:rsidRPr="009249C0" w:rsidRDefault="00BF7A9E" w:rsidP="005A2DB3">
            <w:pPr>
              <w:pStyle w:val="Talellatesto"/>
            </w:pPr>
            <w:r w:rsidRPr="009249C0">
              <w:t>1303</w:t>
            </w:r>
          </w:p>
        </w:tc>
        <w:tc>
          <w:tcPr>
            <w:tcW w:w="0" w:type="auto"/>
            <w:hideMark/>
          </w:tcPr>
          <w:p w14:paraId="0DBC87F6" w14:textId="77777777" w:rsidR="00BA6B3E" w:rsidRPr="009249C0" w:rsidRDefault="00BF7A9E" w:rsidP="005A2DB3">
            <w:pPr>
              <w:pStyle w:val="Talellatesto"/>
            </w:pPr>
            <w:r w:rsidRPr="009249C0">
              <w:t>Rhinolophus hipposideros</w:t>
            </w:r>
          </w:p>
        </w:tc>
        <w:tc>
          <w:tcPr>
            <w:tcW w:w="0" w:type="auto"/>
            <w:hideMark/>
          </w:tcPr>
          <w:p w14:paraId="14B893AE" w14:textId="77777777" w:rsidR="00BA6B3E" w:rsidRPr="009249C0" w:rsidRDefault="00BF7A9E" w:rsidP="005A2DB3">
            <w:pPr>
              <w:pStyle w:val="Talellatesto"/>
            </w:pPr>
            <w:r w:rsidRPr="009249C0">
              <w:t>PX04</w:t>
            </w:r>
          </w:p>
        </w:tc>
        <w:tc>
          <w:tcPr>
            <w:tcW w:w="2593" w:type="dxa"/>
            <w:hideMark/>
          </w:tcPr>
          <w:p w14:paraId="08062D3E" w14:textId="77777777" w:rsidR="00BA6B3E" w:rsidRPr="009249C0" w:rsidRDefault="00BF7A9E" w:rsidP="005A2DB3">
            <w:pPr>
              <w:pStyle w:val="Talellatesto"/>
            </w:pPr>
            <w:r w:rsidRPr="009249C0">
              <w:t>Nessuna pressione</w:t>
            </w:r>
          </w:p>
        </w:tc>
        <w:tc>
          <w:tcPr>
            <w:tcW w:w="709" w:type="dxa"/>
            <w:hideMark/>
          </w:tcPr>
          <w:p w14:paraId="70024B62" w14:textId="77777777" w:rsidR="00BA6B3E" w:rsidRPr="009249C0" w:rsidRDefault="00BA6B3E" w:rsidP="005A2DB3">
            <w:pPr>
              <w:pStyle w:val="Talellatesto"/>
            </w:pPr>
          </w:p>
        </w:tc>
        <w:tc>
          <w:tcPr>
            <w:tcW w:w="2693" w:type="dxa"/>
            <w:hideMark/>
          </w:tcPr>
          <w:p w14:paraId="2312E0B8" w14:textId="77777777" w:rsidR="00BA6B3E" w:rsidRPr="009249C0" w:rsidRDefault="00BA6B3E" w:rsidP="005A2DB3">
            <w:pPr>
              <w:pStyle w:val="Talellatesto"/>
            </w:pPr>
          </w:p>
        </w:tc>
      </w:tr>
    </w:tbl>
    <w:p w14:paraId="0FFF3F0C" w14:textId="77777777" w:rsidR="002F4101" w:rsidRPr="009249C0" w:rsidRDefault="002F4101" w:rsidP="00D24CF9">
      <w:pPr>
        <w:tabs>
          <w:tab w:val="left" w:pos="567"/>
        </w:tabs>
        <w:ind w:right="139"/>
        <w:jc w:val="both"/>
        <w:rPr>
          <w:color w:val="000000" w:themeColor="text1"/>
        </w:rPr>
      </w:pPr>
    </w:p>
    <w:p w14:paraId="16CC4DB6" w14:textId="77777777" w:rsidR="008A085C" w:rsidRPr="009249C0" w:rsidRDefault="008A085C" w:rsidP="00D24CF9">
      <w:pPr>
        <w:tabs>
          <w:tab w:val="left" w:pos="567"/>
        </w:tabs>
        <w:ind w:right="139"/>
        <w:jc w:val="both"/>
        <w:rPr>
          <w:color w:val="000000" w:themeColor="text1"/>
        </w:rPr>
      </w:pPr>
    </w:p>
    <w:p w14:paraId="36CE06AD" w14:textId="77777777" w:rsidR="00286363" w:rsidRDefault="00BF7A9E" w:rsidP="00D24CF9">
      <w:pPr>
        <w:pStyle w:val="Titolo3"/>
        <w:tabs>
          <w:tab w:val="left" w:pos="567"/>
        </w:tabs>
        <w:ind w:right="139"/>
        <w:rPr>
          <w:rFonts w:asciiTheme="minorHAnsi" w:hAnsiTheme="minorHAnsi" w:cstheme="minorHAnsi"/>
          <w:color w:val="000000" w:themeColor="text1"/>
          <w:sz w:val="24"/>
          <w:szCs w:val="24"/>
        </w:rPr>
      </w:pPr>
      <w:bookmarkStart w:id="24" w:name="_Toc215665900"/>
      <w:r w:rsidRPr="000C7DF2">
        <w:rPr>
          <w:rFonts w:asciiTheme="minorHAnsi" w:hAnsiTheme="minorHAnsi" w:cstheme="minorHAnsi"/>
          <w:color w:val="000000" w:themeColor="text1"/>
          <w:sz w:val="24"/>
          <w:szCs w:val="24"/>
        </w:rPr>
        <w:t>Misure regolamentari</w:t>
      </w:r>
      <w:bookmarkEnd w:id="24"/>
    </w:p>
    <w:p w14:paraId="18CE4866" w14:textId="77777777" w:rsidR="00D66453" w:rsidRPr="00F17E7D" w:rsidRDefault="00D66453" w:rsidP="00D66453">
      <w:pPr>
        <w:rPr>
          <w:rFonts w:ascii="Calibri" w:hAnsi="Calibri" w:cs="Calibri"/>
        </w:rPr>
      </w:pPr>
      <w:r w:rsidRPr="00F17E7D">
        <w:rPr>
          <w:rFonts w:ascii="Calibri" w:hAnsi="Calibri" w:cs="Calibri"/>
        </w:rPr>
        <w:t>Le seguenti misure si applicano in tutto il territorio del sito o limitatamente a quelli indicati in ciascuna misura. Per la distribuzione degli habitat e delle specie, si fa riferimento alla cartografia disponibile sul portale della Regione Campania.</w:t>
      </w:r>
    </w:p>
    <w:p w14:paraId="057C9E37" w14:textId="39D29B70" w:rsidR="00D66453" w:rsidRPr="00D66453" w:rsidRDefault="00D66453" w:rsidP="00D66453">
      <w:pPr>
        <w:pBdr>
          <w:top w:val="nil"/>
          <w:left w:val="nil"/>
          <w:bottom w:val="nil"/>
          <w:right w:val="nil"/>
          <w:between w:val="nil"/>
        </w:pBdr>
        <w:rPr>
          <w:rFonts w:ascii="Calibri" w:hAnsi="Calibri" w:cs="Calibri"/>
          <w:bCs/>
          <w:color w:val="000000"/>
        </w:rPr>
      </w:pPr>
      <w:r w:rsidRPr="00F17E7D">
        <w:rPr>
          <w:rFonts w:ascii="Calibri" w:hAnsi="Calibri" w:cs="Calibri"/>
          <w:bCs/>
          <w:color w:val="000000"/>
        </w:rPr>
        <w:t>Per "Format MASE" si intende il format predisposto dal MASE per descrivere obiettivi, pressioni, minacce, misure di conservazioni approvato contestualmente con le presenti misure.</w:t>
      </w:r>
    </w:p>
    <w:p w14:paraId="18E2E03C" w14:textId="77777777" w:rsidR="00174D16" w:rsidRPr="000C7DF2" w:rsidRDefault="00BF7A9E" w:rsidP="00FA0C13">
      <w:pPr>
        <w:pStyle w:val="Paragrafoelenco"/>
        <w:numPr>
          <w:ilvl w:val="0"/>
          <w:numId w:val="28"/>
        </w:numPr>
        <w:ind w:left="567"/>
        <w:rPr>
          <w:rFonts w:asciiTheme="minorHAnsi" w:hAnsiTheme="minorHAnsi" w:cstheme="minorHAnsi"/>
          <w:color w:val="000000" w:themeColor="text1"/>
        </w:rPr>
      </w:pPr>
      <w:r w:rsidRPr="000C7DF2">
        <w:rPr>
          <w:rFonts w:asciiTheme="minorHAnsi" w:hAnsiTheme="minorHAnsi" w:cstheme="minorHAnsi"/>
          <w:color w:val="000000" w:themeColor="text1"/>
        </w:rPr>
        <w:t xml:space="preserve">I piani e qualunque intervento di gestione forestale, che interessi superfici classificati come tipo di habitat 9340, compresi i progetti di  difesa da incendi e fito-sanitari, devono assicurare il mantenimento degli obiettivi target dei parametri individuati nella sez. 2 di questo format. In particolari condizioni di instabilità dei versanti o di dissesto idrogeologico possono non essere rispettati quei target che inducono incremento dei fattori predisponenti e delle cause determinanti alla pericolosità da frana. I piani di gestione forestale con scadenza successiva a 5 anni dalla data di adozione di queste misure dovranno essere adeguati entro 2 anni da quest'ultima data. </w:t>
      </w:r>
    </w:p>
    <w:p w14:paraId="52C118EA" w14:textId="77777777" w:rsidR="00CA4672" w:rsidRPr="000C7DF2" w:rsidRDefault="00BF7A9E" w:rsidP="00FA0C13">
      <w:pPr>
        <w:pStyle w:val="Paragrafoelenco"/>
        <w:numPr>
          <w:ilvl w:val="0"/>
          <w:numId w:val="28"/>
        </w:numPr>
        <w:ind w:left="567"/>
        <w:rPr>
          <w:rFonts w:asciiTheme="minorHAnsi" w:hAnsiTheme="minorHAnsi" w:cstheme="minorHAnsi"/>
          <w:color w:val="000000" w:themeColor="text1"/>
        </w:rPr>
      </w:pPr>
      <w:r w:rsidRPr="000C7DF2">
        <w:rPr>
          <w:rFonts w:asciiTheme="minorHAnsi" w:hAnsiTheme="minorHAnsi" w:cstheme="minorHAnsi"/>
          <w:color w:val="000000" w:themeColor="text1"/>
        </w:rPr>
        <w:t>è fatto divieto di forestazione sulle superfici classificate come HT 5330 o 6220</w:t>
      </w:r>
    </w:p>
    <w:p w14:paraId="54E5AEE9" w14:textId="77777777" w:rsidR="00EE6022" w:rsidRPr="000C7DF2" w:rsidRDefault="00BF7A9E" w:rsidP="00FA0C13">
      <w:pPr>
        <w:pStyle w:val="Paragrafoelenco"/>
        <w:numPr>
          <w:ilvl w:val="0"/>
          <w:numId w:val="28"/>
        </w:numPr>
        <w:ind w:left="567"/>
        <w:rPr>
          <w:rFonts w:asciiTheme="minorHAnsi" w:hAnsiTheme="minorHAnsi" w:cstheme="minorHAnsi"/>
          <w:color w:val="000000" w:themeColor="text1"/>
        </w:rPr>
      </w:pPr>
      <w:r w:rsidRPr="000C7DF2">
        <w:rPr>
          <w:rFonts w:asciiTheme="minorHAnsi" w:hAnsiTheme="minorHAnsi" w:cstheme="minorHAnsi"/>
          <w:color w:val="000000" w:themeColor="text1"/>
        </w:rPr>
        <w:t>è fatto divieto dell’uso di pesticidi sistemici neonicotinoidi, in particolare, quelli a base di clothianidin, thiamethoxam e imidacloprid, e dell’impiego di sementi trattate con tali prodotti; è altresì vietato l’uso e la detenzione di prodotti fitosanitari contenenti la sostanza attiva “glifosate”</w:t>
      </w:r>
    </w:p>
    <w:p w14:paraId="0A73FBB0" w14:textId="77777777" w:rsidR="00EE6022" w:rsidRPr="000C7DF2" w:rsidRDefault="00BF7A9E" w:rsidP="00FA0C13">
      <w:pPr>
        <w:pStyle w:val="Paragrafoelenco"/>
        <w:numPr>
          <w:ilvl w:val="0"/>
          <w:numId w:val="28"/>
        </w:numPr>
        <w:ind w:left="567"/>
        <w:rPr>
          <w:rFonts w:asciiTheme="minorHAnsi" w:hAnsiTheme="minorHAnsi" w:cstheme="minorHAnsi"/>
          <w:color w:val="000000" w:themeColor="text1"/>
        </w:rPr>
      </w:pPr>
      <w:r w:rsidRPr="000C7DF2">
        <w:rPr>
          <w:rFonts w:asciiTheme="minorHAnsi" w:hAnsiTheme="minorHAnsi" w:cstheme="minorHAnsi"/>
          <w:color w:val="000000" w:themeColor="text1"/>
        </w:rPr>
        <w:t>Qualunque piano, programma, progetto, intervento o azione deve assicurare il rispetto degli obiettivi target degli attributi definiti nella sez. 2 per ciascun habitat e specie</w:t>
      </w:r>
    </w:p>
    <w:p w14:paraId="1E8B36A7" w14:textId="77777777" w:rsidR="008A085C" w:rsidRPr="000C7DF2" w:rsidRDefault="008A085C" w:rsidP="00D24CF9">
      <w:pPr>
        <w:tabs>
          <w:tab w:val="left" w:pos="567"/>
        </w:tabs>
        <w:ind w:right="139"/>
        <w:jc w:val="both"/>
        <w:rPr>
          <w:rFonts w:asciiTheme="minorHAnsi" w:hAnsiTheme="minorHAnsi" w:cstheme="minorHAnsi"/>
          <w:color w:val="000000" w:themeColor="text1"/>
        </w:rPr>
      </w:pPr>
    </w:p>
    <w:p w14:paraId="5DBC627B" w14:textId="77777777" w:rsidR="00CA4672" w:rsidRPr="00FA0C13" w:rsidRDefault="00BF7A9E" w:rsidP="00D24CF9">
      <w:pPr>
        <w:pStyle w:val="Titolo3"/>
        <w:tabs>
          <w:tab w:val="left" w:pos="567"/>
        </w:tabs>
        <w:ind w:right="139"/>
        <w:rPr>
          <w:rFonts w:asciiTheme="minorHAnsi" w:hAnsiTheme="minorHAnsi" w:cstheme="minorHAnsi"/>
          <w:color w:val="000000" w:themeColor="text1"/>
          <w:sz w:val="24"/>
          <w:szCs w:val="24"/>
        </w:rPr>
      </w:pPr>
      <w:bookmarkStart w:id="25" w:name="_Toc215665901"/>
      <w:r w:rsidRPr="00FA0C13">
        <w:rPr>
          <w:rFonts w:asciiTheme="minorHAnsi" w:hAnsiTheme="minorHAnsi" w:cstheme="minorHAnsi"/>
          <w:color w:val="000000" w:themeColor="text1"/>
          <w:sz w:val="24"/>
          <w:szCs w:val="24"/>
        </w:rPr>
        <w:t>Interventi attivi</w:t>
      </w:r>
      <w:bookmarkEnd w:id="25"/>
    </w:p>
    <w:p w14:paraId="1F1B0345" w14:textId="77777777" w:rsidR="00EE6022" w:rsidRPr="000C7DF2" w:rsidRDefault="00BF7A9E" w:rsidP="00FA0C13">
      <w:pPr>
        <w:pStyle w:val="Paragrafoelenco"/>
        <w:numPr>
          <w:ilvl w:val="0"/>
          <w:numId w:val="29"/>
        </w:numPr>
        <w:ind w:left="567"/>
        <w:rPr>
          <w:rFonts w:asciiTheme="minorHAnsi" w:hAnsiTheme="minorHAnsi" w:cstheme="minorHAnsi"/>
          <w:color w:val="000000" w:themeColor="text1"/>
        </w:rPr>
      </w:pPr>
      <w:r w:rsidRPr="000C7DF2">
        <w:rPr>
          <w:rFonts w:asciiTheme="minorHAnsi" w:hAnsiTheme="minorHAnsi" w:cstheme="minorHAnsi"/>
          <w:color w:val="000000" w:themeColor="text1"/>
        </w:rPr>
        <w:t xml:space="preserve">Nelle superfici classificate come HT 5330 o 6220, </w:t>
      </w:r>
      <w:r w:rsidR="00BA6B3E" w:rsidRPr="000C7DF2">
        <w:rPr>
          <w:rFonts w:asciiTheme="minorHAnsi" w:hAnsiTheme="minorHAnsi" w:cstheme="minorHAnsi"/>
          <w:color w:val="000000" w:themeColor="text1"/>
        </w:rPr>
        <w:t>i</w:t>
      </w:r>
      <w:r w:rsidRPr="000C7DF2">
        <w:rPr>
          <w:rFonts w:asciiTheme="minorHAnsi" w:hAnsiTheme="minorHAnsi" w:cstheme="minorHAnsi"/>
          <w:color w:val="000000" w:themeColor="text1"/>
        </w:rPr>
        <w:t xml:space="preserve">ntervento di taglio selettivo di vegetazione per contrastare i naturali fenomeni di successione dinamica, da realizzarsi una volta ogni 5 anni circa. Gli interventi devono rispettare i </w:t>
      </w:r>
      <w:r w:rsidR="000A097E" w:rsidRPr="000C7DF2">
        <w:rPr>
          <w:rFonts w:asciiTheme="minorHAnsi" w:hAnsiTheme="minorHAnsi" w:cstheme="minorHAnsi"/>
          <w:color w:val="000000" w:themeColor="text1"/>
        </w:rPr>
        <w:t xml:space="preserve">target dei parametri </w:t>
      </w:r>
      <w:r w:rsidRPr="000C7DF2">
        <w:rPr>
          <w:rFonts w:asciiTheme="minorHAnsi" w:hAnsiTheme="minorHAnsi" w:cstheme="minorHAnsi"/>
          <w:color w:val="000000" w:themeColor="text1"/>
        </w:rPr>
        <w:t xml:space="preserve">previsti </w:t>
      </w:r>
      <w:r w:rsidR="003A7D39" w:rsidRPr="000C7DF2">
        <w:rPr>
          <w:rFonts w:asciiTheme="minorHAnsi" w:hAnsiTheme="minorHAnsi" w:cstheme="minorHAnsi"/>
          <w:color w:val="000000" w:themeColor="text1"/>
        </w:rPr>
        <w:t xml:space="preserve">nella sezione </w:t>
      </w:r>
      <w:proofErr w:type="gramStart"/>
      <w:r w:rsidR="003A7D39" w:rsidRPr="000C7DF2">
        <w:rPr>
          <w:rFonts w:asciiTheme="minorHAnsi" w:hAnsiTheme="minorHAnsi" w:cstheme="minorHAnsi"/>
          <w:color w:val="000000" w:themeColor="text1"/>
        </w:rPr>
        <w:t>2</w:t>
      </w:r>
      <w:proofErr w:type="gramEnd"/>
      <w:r w:rsidR="003A7D39" w:rsidRPr="000C7DF2">
        <w:rPr>
          <w:rFonts w:asciiTheme="minorHAnsi" w:hAnsiTheme="minorHAnsi" w:cstheme="minorHAnsi"/>
          <w:color w:val="000000" w:themeColor="text1"/>
        </w:rPr>
        <w:t xml:space="preserve"> del format MASE</w:t>
      </w:r>
      <w:r w:rsidRPr="000C7DF2">
        <w:rPr>
          <w:rFonts w:asciiTheme="minorHAnsi" w:hAnsiTheme="minorHAnsi" w:cstheme="minorHAnsi"/>
          <w:color w:val="000000" w:themeColor="text1"/>
        </w:rPr>
        <w:t xml:space="preserve">. Negli attributi indicati in allegato </w:t>
      </w:r>
      <w:r w:rsidR="00283565" w:rsidRPr="000C7DF2">
        <w:rPr>
          <w:rFonts w:asciiTheme="minorHAnsi" w:hAnsiTheme="minorHAnsi" w:cstheme="minorHAnsi"/>
          <w:color w:val="000000" w:themeColor="text1"/>
        </w:rPr>
        <w:t>1</w:t>
      </w:r>
      <w:r w:rsidRPr="000C7DF2">
        <w:rPr>
          <w:rFonts w:asciiTheme="minorHAnsi" w:hAnsiTheme="minorHAnsi" w:cstheme="minorHAnsi"/>
          <w:color w:val="000000" w:themeColor="text1"/>
        </w:rPr>
        <w:t xml:space="preserve"> in questo sito la specie tipica dell'HT 5330 è </w:t>
      </w:r>
      <w:r w:rsidRPr="000C7DF2">
        <w:rPr>
          <w:rFonts w:asciiTheme="minorHAnsi" w:hAnsiTheme="minorHAnsi" w:cstheme="minorHAnsi"/>
          <w:i/>
          <w:iCs/>
          <w:color w:val="000000" w:themeColor="text1"/>
        </w:rPr>
        <w:t>Ampelodesmos mauritanicus</w:t>
      </w:r>
      <w:r w:rsidRPr="000C7DF2">
        <w:rPr>
          <w:rFonts w:asciiTheme="minorHAnsi" w:hAnsiTheme="minorHAnsi" w:cstheme="minorHAnsi"/>
          <w:color w:val="000000" w:themeColor="text1"/>
        </w:rPr>
        <w:t>.</w:t>
      </w:r>
      <w:r w:rsidR="00451F62" w:rsidRPr="000C7DF2">
        <w:rPr>
          <w:rFonts w:asciiTheme="minorHAnsi" w:hAnsiTheme="minorHAnsi" w:cstheme="minorHAnsi"/>
          <w:color w:val="000000" w:themeColor="text1"/>
        </w:rPr>
        <w:t xml:space="preserve"> Tale azione è direttamente connessa e necessaria al mantenimento in uno stato di conservazione soddisfacente delle specie e degli habitat presenti nel sito, ai fini della corretta applicazione della procedura di Valutazione di Incidenza</w:t>
      </w:r>
    </w:p>
    <w:p w14:paraId="6A5927D5" w14:textId="089ED25C" w:rsidR="008A085C" w:rsidRPr="000C7DF2" w:rsidRDefault="00BF7A9E" w:rsidP="00FA0C13">
      <w:pPr>
        <w:pStyle w:val="Paragrafoelenco"/>
        <w:numPr>
          <w:ilvl w:val="0"/>
          <w:numId w:val="29"/>
        </w:numPr>
        <w:ind w:left="567"/>
        <w:rPr>
          <w:rFonts w:asciiTheme="minorHAnsi" w:hAnsiTheme="minorHAnsi" w:cstheme="minorHAnsi"/>
          <w:color w:val="000000" w:themeColor="text1"/>
        </w:rPr>
      </w:pPr>
      <w:r w:rsidRPr="000C7DF2">
        <w:rPr>
          <w:rFonts w:asciiTheme="minorHAnsi" w:hAnsiTheme="minorHAnsi" w:cstheme="minorHAnsi"/>
          <w:color w:val="000000" w:themeColor="text1"/>
        </w:rPr>
        <w:t xml:space="preserve">Produzione e messa in opera di un adeguato numero di bacheche in legno dedicate alla illustrazione </w:t>
      </w:r>
      <w:r w:rsidR="00FA0C13" w:rsidRPr="000C7DF2">
        <w:rPr>
          <w:rFonts w:asciiTheme="minorHAnsi" w:hAnsiTheme="minorHAnsi" w:cstheme="minorHAnsi"/>
          <w:color w:val="000000" w:themeColor="text1"/>
        </w:rPr>
        <w:t>delle norme</w:t>
      </w:r>
      <w:r w:rsidRPr="000C7DF2">
        <w:rPr>
          <w:rFonts w:asciiTheme="minorHAnsi" w:hAnsiTheme="minorHAnsi" w:cstheme="minorHAnsi"/>
          <w:color w:val="000000" w:themeColor="text1"/>
        </w:rPr>
        <w:t xml:space="preserve"> di comportamento in relazione </w:t>
      </w:r>
      <w:r w:rsidR="00FA0C13" w:rsidRPr="000C7DF2">
        <w:rPr>
          <w:rFonts w:asciiTheme="minorHAnsi" w:hAnsiTheme="minorHAnsi" w:cstheme="minorHAnsi"/>
          <w:color w:val="000000" w:themeColor="text1"/>
        </w:rPr>
        <w:t>a usi</w:t>
      </w:r>
      <w:r w:rsidRPr="000C7DF2">
        <w:rPr>
          <w:rFonts w:asciiTheme="minorHAnsi" w:hAnsiTheme="minorHAnsi" w:cstheme="minorHAnsi"/>
          <w:color w:val="000000" w:themeColor="text1"/>
        </w:rPr>
        <w:t xml:space="preserve"> sito specifici in località particolarmente sensibili</w:t>
      </w:r>
    </w:p>
    <w:p w14:paraId="795A184D" w14:textId="77777777" w:rsidR="00EE6022" w:rsidRPr="000C7DF2" w:rsidRDefault="00EE6022" w:rsidP="00EE6022">
      <w:pPr>
        <w:rPr>
          <w:rFonts w:asciiTheme="minorHAnsi" w:hAnsiTheme="minorHAnsi" w:cstheme="minorHAnsi"/>
          <w:color w:val="000000" w:themeColor="text1"/>
        </w:rPr>
      </w:pPr>
    </w:p>
    <w:p w14:paraId="106340D4" w14:textId="77777777" w:rsidR="00CA4672" w:rsidRPr="000C7DF2" w:rsidRDefault="00BF7A9E" w:rsidP="00D24CF9">
      <w:pPr>
        <w:pStyle w:val="Titolo3"/>
        <w:tabs>
          <w:tab w:val="left" w:pos="567"/>
        </w:tabs>
        <w:ind w:right="139"/>
        <w:rPr>
          <w:rFonts w:asciiTheme="minorHAnsi" w:hAnsiTheme="minorHAnsi" w:cstheme="minorHAnsi"/>
          <w:color w:val="000000" w:themeColor="text1"/>
        </w:rPr>
      </w:pPr>
      <w:bookmarkStart w:id="26" w:name="_Toc215665902"/>
      <w:r w:rsidRPr="00FA0C13">
        <w:rPr>
          <w:rFonts w:asciiTheme="minorHAnsi" w:hAnsiTheme="minorHAnsi" w:cstheme="minorHAnsi"/>
          <w:color w:val="000000" w:themeColor="text1"/>
          <w:sz w:val="24"/>
          <w:szCs w:val="24"/>
        </w:rPr>
        <w:t>Monitoraggio</w:t>
      </w:r>
      <w:bookmarkEnd w:id="26"/>
    </w:p>
    <w:p w14:paraId="4ABACC6C" w14:textId="77777777" w:rsidR="00CA4672" w:rsidRPr="000C7DF2" w:rsidRDefault="00BF7A9E" w:rsidP="00FA0C13">
      <w:pPr>
        <w:pStyle w:val="Paragrafoelenco"/>
        <w:numPr>
          <w:ilvl w:val="0"/>
          <w:numId w:val="30"/>
        </w:numPr>
        <w:ind w:left="567"/>
        <w:rPr>
          <w:rFonts w:asciiTheme="minorHAnsi" w:hAnsiTheme="minorHAnsi" w:cstheme="minorHAnsi"/>
          <w:color w:val="000000" w:themeColor="text1"/>
        </w:rPr>
      </w:pPr>
      <w:r w:rsidRPr="000C7DF2">
        <w:rPr>
          <w:rFonts w:asciiTheme="minorHAnsi" w:hAnsiTheme="minorHAnsi" w:cstheme="minorHAnsi"/>
          <w:color w:val="000000" w:themeColor="text1"/>
        </w:rPr>
        <w:t xml:space="preserve">il soggetto gestore avvia entro 12 mesi dall'entrata in vigore delle presenti misure un programma di monitoraggio triennale sulle specie di chirotteri </w:t>
      </w:r>
      <w:r w:rsidR="00BA6B3E" w:rsidRPr="000C7DF2">
        <w:rPr>
          <w:rFonts w:asciiTheme="minorHAnsi" w:hAnsiTheme="minorHAnsi" w:cstheme="minorHAnsi"/>
          <w:color w:val="000000" w:themeColor="text1"/>
        </w:rPr>
        <w:t>per verificare l'effettiva presenza delle specie. Da eseguirsi secondo le linee guida regionali DD UOD 500607 n. 50/2017 e smi</w:t>
      </w:r>
    </w:p>
    <w:p w14:paraId="7B41290B" w14:textId="5B96BD23" w:rsidR="00EE6022" w:rsidRPr="000C7DF2" w:rsidRDefault="00BF7A9E" w:rsidP="00FA0C13">
      <w:pPr>
        <w:pStyle w:val="Paragrafoelenco"/>
        <w:numPr>
          <w:ilvl w:val="0"/>
          <w:numId w:val="30"/>
        </w:numPr>
        <w:ind w:left="567"/>
        <w:rPr>
          <w:rFonts w:asciiTheme="minorHAnsi" w:hAnsiTheme="minorHAnsi" w:cstheme="minorHAnsi"/>
          <w:color w:val="000000" w:themeColor="text1"/>
        </w:rPr>
      </w:pPr>
      <w:r w:rsidRPr="000C7DF2">
        <w:rPr>
          <w:rFonts w:asciiTheme="minorHAnsi" w:hAnsiTheme="minorHAnsi" w:cstheme="minorHAnsi"/>
          <w:color w:val="000000" w:themeColor="text1"/>
        </w:rPr>
        <w:t xml:space="preserve">Monitoraggio periodico di primo </w:t>
      </w:r>
      <w:r w:rsidR="00FA0C13" w:rsidRPr="000C7DF2">
        <w:rPr>
          <w:rFonts w:asciiTheme="minorHAnsi" w:hAnsiTheme="minorHAnsi" w:cstheme="minorHAnsi"/>
          <w:color w:val="000000" w:themeColor="text1"/>
        </w:rPr>
        <w:t>livello come</w:t>
      </w:r>
      <w:r w:rsidRPr="000C7DF2">
        <w:rPr>
          <w:rFonts w:asciiTheme="minorHAnsi" w:hAnsiTheme="minorHAnsi" w:cstheme="minorHAnsi"/>
          <w:color w:val="000000" w:themeColor="text1"/>
        </w:rPr>
        <w:t xml:space="preserve"> definito e con le modalità indicate nelle "Linee guida per il Piano di </w:t>
      </w:r>
      <w:r w:rsidR="00FA0C13" w:rsidRPr="000C7DF2">
        <w:rPr>
          <w:rFonts w:asciiTheme="minorHAnsi" w:hAnsiTheme="minorHAnsi" w:cstheme="minorHAnsi"/>
          <w:color w:val="000000" w:themeColor="text1"/>
        </w:rPr>
        <w:t>monitoraggio di</w:t>
      </w:r>
      <w:r w:rsidRPr="000C7DF2">
        <w:rPr>
          <w:rFonts w:asciiTheme="minorHAnsi" w:hAnsiTheme="minorHAnsi" w:cstheme="minorHAnsi"/>
          <w:color w:val="000000" w:themeColor="text1"/>
        </w:rPr>
        <w:t xml:space="preserve"> Habitat e specie di interesse comunitario terrestri e delle acque interne della Campania e manuale tecnico di campionamento" di cui al DD UOD 500607 n. 50/2021 e </w:t>
      </w:r>
      <w:r w:rsidR="00FA0C13">
        <w:rPr>
          <w:rFonts w:asciiTheme="minorHAnsi" w:hAnsiTheme="minorHAnsi" w:cstheme="minorHAnsi"/>
          <w:color w:val="000000" w:themeColor="text1"/>
        </w:rPr>
        <w:t>ss.mm.ii.</w:t>
      </w:r>
      <w:r w:rsidRPr="000C7DF2">
        <w:rPr>
          <w:rFonts w:asciiTheme="minorHAnsi" w:hAnsiTheme="minorHAnsi" w:cstheme="minorHAnsi"/>
          <w:color w:val="000000" w:themeColor="text1"/>
        </w:rPr>
        <w:t>.</w:t>
      </w:r>
    </w:p>
    <w:p w14:paraId="0DD074B9" w14:textId="70D45FF0" w:rsidR="00EE6022" w:rsidRPr="000C7DF2" w:rsidRDefault="00BF7A9E" w:rsidP="00FA0C13">
      <w:pPr>
        <w:pStyle w:val="Paragrafoelenco"/>
        <w:numPr>
          <w:ilvl w:val="0"/>
          <w:numId w:val="30"/>
        </w:numPr>
        <w:ind w:left="567"/>
        <w:rPr>
          <w:rFonts w:asciiTheme="minorHAnsi" w:hAnsiTheme="minorHAnsi" w:cstheme="minorHAnsi"/>
          <w:color w:val="000000" w:themeColor="text1"/>
        </w:rPr>
      </w:pPr>
      <w:r w:rsidRPr="000C7DF2">
        <w:rPr>
          <w:rFonts w:asciiTheme="minorHAnsi" w:hAnsiTheme="minorHAnsi" w:cstheme="minorHAnsi"/>
          <w:color w:val="000000" w:themeColor="text1"/>
        </w:rPr>
        <w:t xml:space="preserve">Monitoraggio periodico di secondo livello del raggiungimento degli obiettivi target previsti dalla </w:t>
      </w:r>
      <w:r w:rsidR="00FA0C13" w:rsidRPr="000C7DF2">
        <w:rPr>
          <w:rFonts w:asciiTheme="minorHAnsi" w:hAnsiTheme="minorHAnsi" w:cstheme="minorHAnsi"/>
          <w:color w:val="000000" w:themeColor="text1"/>
        </w:rPr>
        <w:t>sez.</w:t>
      </w:r>
      <w:r w:rsidRPr="000C7DF2">
        <w:rPr>
          <w:rFonts w:asciiTheme="minorHAnsi" w:hAnsiTheme="minorHAnsi" w:cstheme="minorHAnsi"/>
          <w:color w:val="000000" w:themeColor="text1"/>
        </w:rPr>
        <w:t xml:space="preserve"> 2 del format per i tipi di habitat e per gli habitat di specie</w:t>
      </w:r>
    </w:p>
    <w:p w14:paraId="111A9C13" w14:textId="77777777" w:rsidR="00286363" w:rsidRPr="000C7DF2" w:rsidRDefault="00286363" w:rsidP="00D24CF9">
      <w:pPr>
        <w:tabs>
          <w:tab w:val="left" w:pos="567"/>
        </w:tabs>
        <w:ind w:right="139"/>
        <w:jc w:val="both"/>
        <w:rPr>
          <w:rFonts w:asciiTheme="minorHAnsi" w:hAnsiTheme="minorHAnsi" w:cstheme="minorHAnsi"/>
          <w:color w:val="000000" w:themeColor="text1"/>
        </w:rPr>
      </w:pPr>
    </w:p>
    <w:p w14:paraId="44E24797" w14:textId="5872999C" w:rsidR="00922880" w:rsidRPr="000C7DF2" w:rsidRDefault="00BF7A9E" w:rsidP="00D24CF9">
      <w:pPr>
        <w:pStyle w:val="Titolo3"/>
        <w:tabs>
          <w:tab w:val="left" w:pos="567"/>
        </w:tabs>
        <w:ind w:right="139"/>
        <w:rPr>
          <w:rFonts w:asciiTheme="minorHAnsi" w:hAnsiTheme="minorHAnsi" w:cstheme="minorHAnsi"/>
          <w:color w:val="000000" w:themeColor="text1"/>
        </w:rPr>
      </w:pPr>
      <w:bookmarkStart w:id="27" w:name="_Toc215665903"/>
      <w:r w:rsidRPr="00FA0C13">
        <w:rPr>
          <w:rFonts w:asciiTheme="minorHAnsi" w:hAnsiTheme="minorHAnsi" w:cstheme="minorHAnsi"/>
          <w:color w:val="000000" w:themeColor="text1"/>
          <w:sz w:val="24"/>
          <w:szCs w:val="24"/>
        </w:rPr>
        <w:t>Condizioni d'obbligo</w:t>
      </w:r>
      <w:bookmarkEnd w:id="27"/>
      <w:r w:rsidR="00D66453">
        <w:rPr>
          <w:rFonts w:asciiTheme="minorHAnsi" w:hAnsiTheme="minorHAnsi" w:cstheme="minorHAnsi"/>
          <w:color w:val="000000" w:themeColor="text1"/>
          <w:sz w:val="24"/>
          <w:szCs w:val="24"/>
        </w:rPr>
        <w:t xml:space="preserve"> per la valutazione di incidenza</w:t>
      </w:r>
    </w:p>
    <w:p w14:paraId="37E138A8" w14:textId="77777777" w:rsidR="00BA6B3E" w:rsidRPr="000C7DF2" w:rsidRDefault="00BF7A9E" w:rsidP="00BA6B3E">
      <w:pPr>
        <w:tabs>
          <w:tab w:val="left" w:pos="567"/>
        </w:tabs>
        <w:ind w:right="139"/>
        <w:jc w:val="both"/>
        <w:rPr>
          <w:rFonts w:asciiTheme="minorHAnsi" w:hAnsiTheme="minorHAnsi" w:cstheme="minorHAnsi"/>
          <w:color w:val="000000" w:themeColor="text1"/>
        </w:rPr>
      </w:pPr>
      <w:r w:rsidRPr="000C7DF2">
        <w:rPr>
          <w:rFonts w:asciiTheme="minorHAnsi" w:hAnsiTheme="minorHAnsi" w:cstheme="minorHAnsi"/>
          <w:color w:val="000000" w:themeColor="text1"/>
        </w:rPr>
        <w:t>In attuazione della Deliberazione di Giunta Regionale n. 280/2021, si riportano di seguito le Condizioni d’Obbligo applicabili agli interventi sottoposti a screening nell’ambito della Valutazione di Incidenza, riferiti al presente sito Natura 2000.</w:t>
      </w:r>
    </w:p>
    <w:p w14:paraId="564765D6" w14:textId="77777777" w:rsidR="00BA6B3E" w:rsidRPr="000C7DF2" w:rsidRDefault="00BF7A9E" w:rsidP="00BA6B3E">
      <w:pPr>
        <w:tabs>
          <w:tab w:val="left" w:pos="567"/>
        </w:tabs>
        <w:ind w:right="139"/>
        <w:jc w:val="both"/>
        <w:rPr>
          <w:rFonts w:asciiTheme="minorHAnsi" w:hAnsiTheme="minorHAnsi" w:cstheme="minorHAnsi"/>
          <w:color w:val="000000" w:themeColor="text1"/>
        </w:rPr>
      </w:pPr>
      <w:r w:rsidRPr="000C7DF2">
        <w:rPr>
          <w:rFonts w:asciiTheme="minorHAnsi" w:hAnsiTheme="minorHAnsi" w:cstheme="minorHAnsi"/>
          <w:color w:val="000000" w:themeColor="text1"/>
        </w:rPr>
        <w:t xml:space="preserve">Per Condizioni d’Obbligo (C.O.) si intende un insieme di indicazioni operative standard, definite a livello regionale, che il proponente è tenuto a integrare formalmente nella documentazione progettuale (P/P/P/I/A) al momento della presentazione dell’istanza di screening. L’assunzione di responsabilità da parte del proponente rispetto alla piena attuazione delle C.O. costituisce elemento essenziale della proposta. </w:t>
      </w:r>
    </w:p>
    <w:p w14:paraId="0C1AB6A9" w14:textId="77777777" w:rsidR="00BA6B3E" w:rsidRPr="000C7DF2" w:rsidRDefault="00BF7A9E" w:rsidP="00BA6B3E">
      <w:pPr>
        <w:tabs>
          <w:tab w:val="left" w:pos="567"/>
        </w:tabs>
        <w:ind w:right="139"/>
        <w:jc w:val="both"/>
        <w:rPr>
          <w:rFonts w:asciiTheme="minorHAnsi" w:hAnsiTheme="minorHAnsi" w:cstheme="minorHAnsi"/>
          <w:color w:val="000000" w:themeColor="text1"/>
        </w:rPr>
      </w:pPr>
      <w:r w:rsidRPr="000C7DF2">
        <w:rPr>
          <w:rFonts w:asciiTheme="minorHAnsi" w:hAnsiTheme="minorHAnsi" w:cstheme="minorHAnsi"/>
          <w:color w:val="000000" w:themeColor="text1"/>
        </w:rPr>
        <w:t xml:space="preserve">La finalità principale delle C.O. è quella di orientare il proponente verso una corretta impostazione progettuale, favorendo la prevenzione di potenziali incidenze significative sul sito Natura 2000 e, ove necessario, la rimodulazione dell’intervento prima della sua presentazione. Le C.O. indicate non hanno natura cogente né regolamentare, ma rappresentano soluzioni tecniche che il proponente si impegna volontariamente a rispettare. </w:t>
      </w:r>
    </w:p>
    <w:p w14:paraId="77DE24CB" w14:textId="77777777" w:rsidR="00BA6B3E" w:rsidRPr="000C7DF2" w:rsidRDefault="00BF7A9E" w:rsidP="00BA6B3E">
      <w:pPr>
        <w:tabs>
          <w:tab w:val="left" w:pos="567"/>
        </w:tabs>
        <w:ind w:right="139"/>
        <w:jc w:val="both"/>
        <w:rPr>
          <w:rFonts w:asciiTheme="minorHAnsi" w:hAnsiTheme="minorHAnsi" w:cstheme="minorHAnsi"/>
          <w:color w:val="000000" w:themeColor="text1"/>
        </w:rPr>
      </w:pPr>
      <w:r w:rsidRPr="000C7DF2">
        <w:rPr>
          <w:rFonts w:asciiTheme="minorHAnsi" w:hAnsiTheme="minorHAnsi" w:cstheme="minorHAnsi"/>
          <w:color w:val="000000" w:themeColor="text1"/>
        </w:rPr>
        <w:t>Tale adesione può contribuire a rendere più probabile la conclusione positiva della valutazione nella sola fase di screening, senza necessità di procedere alla Valutazione Appropriata. La mancata adozione delle C.O. può comportare, di conseguenza, l’onere per il proponente di dimostrare, con adeguata documentazione, l’assenza di incidenze significative, attraverso l’attivazione della fase successiva di valutazione. L’impegno al rispetto delle C.O. deve essere chiaramente esplicitato e dettagliato all’interno delle relazioni descrittive del progetto, evitando dichiarazioni generiche o non documentate.</w:t>
      </w:r>
    </w:p>
    <w:p w14:paraId="203670D1" w14:textId="77777777" w:rsidR="00BA6B3E" w:rsidRPr="000C7DF2" w:rsidRDefault="00BF7A9E" w:rsidP="00BA6B3E">
      <w:pPr>
        <w:tabs>
          <w:tab w:val="left" w:pos="567"/>
        </w:tabs>
        <w:ind w:right="139"/>
        <w:jc w:val="both"/>
        <w:rPr>
          <w:rFonts w:asciiTheme="minorHAnsi" w:hAnsiTheme="minorHAnsi" w:cstheme="minorHAnsi"/>
          <w:color w:val="000000" w:themeColor="text1"/>
        </w:rPr>
      </w:pPr>
      <w:r w:rsidRPr="000C7DF2">
        <w:rPr>
          <w:rFonts w:asciiTheme="minorHAnsi" w:hAnsiTheme="minorHAnsi" w:cstheme="minorHAnsi"/>
          <w:color w:val="000000" w:themeColor="text1"/>
        </w:rPr>
        <w:t>Ai fini della corretta applicazione, si considerano rispettate le Condizioni d’Obbligo quando il proponente adotta integralmente tutte quelle previste per la tipologia di intervento in esame, fatta salva l’esclusione motivata di quelle non pertinenti al caso specifico.</w:t>
      </w:r>
    </w:p>
    <w:p w14:paraId="6392B925" w14:textId="77777777" w:rsidR="00BA6B3E" w:rsidRPr="000C7DF2" w:rsidRDefault="00BF7A9E" w:rsidP="00BA6B3E">
      <w:pPr>
        <w:tabs>
          <w:tab w:val="left" w:pos="567"/>
        </w:tabs>
        <w:ind w:right="139"/>
        <w:jc w:val="both"/>
        <w:rPr>
          <w:rFonts w:asciiTheme="minorHAnsi" w:hAnsiTheme="minorHAnsi" w:cstheme="minorHAnsi"/>
          <w:color w:val="000000" w:themeColor="text1"/>
        </w:rPr>
      </w:pPr>
      <w:r w:rsidRPr="000C7DF2">
        <w:rPr>
          <w:rFonts w:asciiTheme="minorHAnsi" w:hAnsiTheme="minorHAnsi" w:cstheme="minorHAnsi"/>
          <w:color w:val="000000" w:themeColor="text1"/>
        </w:rPr>
        <w:t>Le presenti disposizioni sono coerenti con quanto previsto dalle Linee Guida Nazionali per la Valutazione di Incidenza, adottate ai sensi dell’art. 6, paragrafi 3 e 4, della Direttiva 92/43/CEE “Habitat”, come da Allegato 1 al Decreto Direttoriale del Ministero dell’Ambiente del 28 dicembre 2019, pubblicato nella Gazzetta Ufficiale della Repubblica Italiana – Serie Generale n. 303. Tali Linee Guida costituiscono il riferimento tecnico-normativo per l’applicazione uniforme della procedura di VIncA su scala nazionale.</w:t>
      </w:r>
    </w:p>
    <w:p w14:paraId="0ED5BBA0" w14:textId="77777777" w:rsidR="0001234B" w:rsidRPr="000C7DF2" w:rsidRDefault="0001234B" w:rsidP="00D24CF9">
      <w:pPr>
        <w:tabs>
          <w:tab w:val="left" w:pos="567"/>
        </w:tabs>
        <w:ind w:right="139"/>
        <w:jc w:val="both"/>
        <w:rPr>
          <w:rFonts w:asciiTheme="minorHAnsi" w:hAnsiTheme="minorHAnsi" w:cstheme="minorHAnsi"/>
          <w:color w:val="000000" w:themeColor="text1"/>
        </w:rPr>
      </w:pPr>
    </w:p>
    <w:p w14:paraId="388BB447" w14:textId="77777777" w:rsidR="00922880" w:rsidRPr="00FA0C13" w:rsidRDefault="00BF7A9E" w:rsidP="00D24CF9">
      <w:pPr>
        <w:pStyle w:val="Titolo4"/>
        <w:tabs>
          <w:tab w:val="left" w:pos="567"/>
        </w:tabs>
        <w:ind w:right="139"/>
        <w:rPr>
          <w:rFonts w:asciiTheme="minorHAnsi" w:hAnsiTheme="minorHAnsi" w:cstheme="minorHAnsi"/>
          <w:color w:val="000000" w:themeColor="text1"/>
          <w:sz w:val="24"/>
          <w:szCs w:val="24"/>
        </w:rPr>
      </w:pPr>
      <w:r w:rsidRPr="00FA0C13">
        <w:rPr>
          <w:rFonts w:asciiTheme="minorHAnsi" w:hAnsiTheme="minorHAnsi" w:cstheme="minorHAnsi"/>
          <w:color w:val="000000" w:themeColor="text1"/>
          <w:sz w:val="24"/>
          <w:szCs w:val="24"/>
        </w:rPr>
        <w:t>Interventi forestali</w:t>
      </w:r>
    </w:p>
    <w:p w14:paraId="628FE8C0" w14:textId="1D44276E" w:rsidR="00922880" w:rsidRPr="000C7DF2" w:rsidRDefault="00BF7A9E" w:rsidP="00FA0C13">
      <w:pPr>
        <w:pStyle w:val="Paragrafoelenco"/>
        <w:numPr>
          <w:ilvl w:val="0"/>
          <w:numId w:val="31"/>
        </w:numPr>
        <w:ind w:left="567" w:hanging="207"/>
        <w:rPr>
          <w:rFonts w:asciiTheme="minorHAnsi" w:hAnsiTheme="minorHAnsi" w:cstheme="minorHAnsi"/>
          <w:color w:val="000000" w:themeColor="text1"/>
        </w:rPr>
      </w:pPr>
      <w:r w:rsidRPr="000C7DF2">
        <w:rPr>
          <w:rFonts w:asciiTheme="minorHAnsi" w:hAnsiTheme="minorHAnsi" w:cstheme="minorHAnsi"/>
          <w:color w:val="000000" w:themeColor="text1"/>
        </w:rPr>
        <w:t xml:space="preserve">è sospeso ogni intervento nel periodo compreso tra il </w:t>
      </w:r>
      <w:r w:rsidR="002A765F" w:rsidRPr="000C7DF2">
        <w:rPr>
          <w:rFonts w:asciiTheme="minorHAnsi" w:hAnsiTheme="minorHAnsi" w:cstheme="minorHAnsi"/>
          <w:color w:val="000000" w:themeColor="text1"/>
        </w:rPr>
        <w:t>1° aprile</w:t>
      </w:r>
      <w:r w:rsidRPr="000C7DF2">
        <w:rPr>
          <w:rFonts w:asciiTheme="minorHAnsi" w:hAnsiTheme="minorHAnsi" w:cstheme="minorHAnsi"/>
          <w:color w:val="000000" w:themeColor="text1"/>
        </w:rPr>
        <w:t xml:space="preserve"> e il 30 giugno</w:t>
      </w:r>
    </w:p>
    <w:p w14:paraId="45E0E93D" w14:textId="77777777" w:rsidR="00301144" w:rsidRPr="000C7DF2" w:rsidRDefault="00BF7A9E" w:rsidP="00FA0C13">
      <w:pPr>
        <w:pStyle w:val="Paragrafoelenco"/>
        <w:numPr>
          <w:ilvl w:val="0"/>
          <w:numId w:val="31"/>
        </w:numPr>
        <w:ind w:left="567" w:hanging="207"/>
        <w:rPr>
          <w:rFonts w:asciiTheme="minorHAnsi" w:hAnsiTheme="minorHAnsi" w:cstheme="minorHAnsi"/>
          <w:color w:val="000000" w:themeColor="text1"/>
        </w:rPr>
      </w:pPr>
      <w:r w:rsidRPr="000C7DF2">
        <w:rPr>
          <w:rFonts w:asciiTheme="minorHAnsi" w:hAnsiTheme="minorHAnsi" w:cstheme="minorHAnsi"/>
          <w:color w:val="000000" w:themeColor="text1"/>
        </w:rPr>
        <w:t xml:space="preserve">è assicurato il rispetto dei valori target dei parametri di stato di conservazione degli habitat indicate </w:t>
      </w:r>
      <w:r w:rsidR="00B95D11" w:rsidRPr="000C7DF2">
        <w:rPr>
          <w:rFonts w:asciiTheme="minorHAnsi" w:hAnsiTheme="minorHAnsi" w:cstheme="minorHAnsi"/>
          <w:color w:val="000000" w:themeColor="text1"/>
        </w:rPr>
        <w:t>nella sezione 2 del format MASE</w:t>
      </w:r>
      <w:r w:rsidRPr="000C7DF2">
        <w:rPr>
          <w:rFonts w:asciiTheme="minorHAnsi" w:hAnsiTheme="minorHAnsi" w:cstheme="minorHAnsi"/>
          <w:color w:val="000000" w:themeColor="text1"/>
        </w:rPr>
        <w:t xml:space="preserve"> per l'HT 5330, 6220 e 9340</w:t>
      </w:r>
    </w:p>
    <w:p w14:paraId="60609AAE" w14:textId="77777777" w:rsidR="00301144" w:rsidRPr="000C7DF2" w:rsidRDefault="00BF7A9E" w:rsidP="00FA0C13">
      <w:pPr>
        <w:pStyle w:val="Paragrafoelenco"/>
        <w:numPr>
          <w:ilvl w:val="0"/>
          <w:numId w:val="31"/>
        </w:numPr>
        <w:ind w:left="567" w:hanging="207"/>
        <w:rPr>
          <w:rFonts w:asciiTheme="minorHAnsi" w:hAnsiTheme="minorHAnsi" w:cstheme="minorHAnsi"/>
          <w:color w:val="000000" w:themeColor="text1"/>
        </w:rPr>
      </w:pPr>
      <w:r w:rsidRPr="000C7DF2">
        <w:rPr>
          <w:rFonts w:asciiTheme="minorHAnsi" w:hAnsiTheme="minorHAnsi" w:cstheme="minorHAnsi"/>
          <w:color w:val="000000" w:themeColor="text1"/>
        </w:rPr>
        <w:t xml:space="preserve">non saranno realizzate nuove strade, neanche temporanee, tra la viabilità esistente e l’area di intervento ma saranno utilizzate quelle già </w:t>
      </w:r>
      <w:r w:rsidRPr="000C7DF2">
        <w:rPr>
          <w:rFonts w:asciiTheme="minorHAnsi" w:hAnsiTheme="minorHAnsi" w:cstheme="minorHAnsi"/>
          <w:color w:val="000000" w:themeColor="text1"/>
          <w:spacing w:val="-2"/>
        </w:rPr>
        <w:t>esistenti;</w:t>
      </w:r>
    </w:p>
    <w:p w14:paraId="751AF706" w14:textId="77777777" w:rsidR="00301144" w:rsidRPr="000C7DF2" w:rsidRDefault="00BF7A9E" w:rsidP="00FA0C13">
      <w:pPr>
        <w:pStyle w:val="Paragrafoelenco"/>
        <w:numPr>
          <w:ilvl w:val="0"/>
          <w:numId w:val="31"/>
        </w:numPr>
        <w:ind w:left="567" w:hanging="207"/>
        <w:rPr>
          <w:rFonts w:asciiTheme="minorHAnsi" w:hAnsiTheme="minorHAnsi" w:cstheme="minorHAnsi"/>
          <w:color w:val="000000" w:themeColor="text1"/>
        </w:rPr>
      </w:pPr>
      <w:r w:rsidRPr="000C7DF2">
        <w:rPr>
          <w:rFonts w:asciiTheme="minorHAnsi" w:hAnsiTheme="minorHAnsi" w:cstheme="minorHAnsi"/>
          <w:color w:val="000000" w:themeColor="text1"/>
        </w:rPr>
        <w:t xml:space="preserve">non saranno </w:t>
      </w:r>
      <w:r w:rsidR="00D51AB7" w:rsidRPr="000C7DF2">
        <w:rPr>
          <w:rFonts w:asciiTheme="minorHAnsi" w:hAnsiTheme="minorHAnsi" w:cstheme="minorHAnsi"/>
          <w:color w:val="000000" w:themeColor="text1"/>
        </w:rPr>
        <w:t>utilizzate</w:t>
      </w:r>
      <w:r w:rsidRPr="000C7DF2">
        <w:rPr>
          <w:rFonts w:asciiTheme="minorHAnsi" w:hAnsiTheme="minorHAnsi" w:cstheme="minorHAnsi"/>
          <w:color w:val="000000" w:themeColor="text1"/>
        </w:rPr>
        <w:t xml:space="preserve"> radure e/o praterie per depositare mezzi, strumenti e materia vegetale risultante dai tagli</w:t>
      </w:r>
    </w:p>
    <w:p w14:paraId="26839E03" w14:textId="77777777" w:rsidR="00301144" w:rsidRPr="000C7DF2" w:rsidRDefault="00BF7A9E" w:rsidP="00FA0C13">
      <w:pPr>
        <w:pStyle w:val="Paragrafoelenco"/>
        <w:numPr>
          <w:ilvl w:val="0"/>
          <w:numId w:val="31"/>
        </w:numPr>
        <w:ind w:left="567" w:hanging="207"/>
        <w:rPr>
          <w:rFonts w:asciiTheme="minorHAnsi" w:hAnsiTheme="minorHAnsi" w:cstheme="minorHAnsi"/>
          <w:color w:val="000000" w:themeColor="text1"/>
        </w:rPr>
      </w:pPr>
      <w:r w:rsidRPr="000C7DF2">
        <w:rPr>
          <w:rFonts w:asciiTheme="minorHAnsi" w:hAnsiTheme="minorHAnsi" w:cstheme="minorHAnsi"/>
          <w:color w:val="000000" w:themeColor="text1"/>
          <w:spacing w:val="-2"/>
        </w:rPr>
        <w:t xml:space="preserve">non vengono utilizzati alberi </w:t>
      </w:r>
      <w:r w:rsidRPr="000C7DF2">
        <w:rPr>
          <w:rFonts w:asciiTheme="minorHAnsi" w:hAnsiTheme="minorHAnsi" w:cstheme="minorHAnsi"/>
          <w:color w:val="000000" w:themeColor="text1"/>
        </w:rPr>
        <w:t>fessurati, con cavità o nidi nel tronco;</w:t>
      </w:r>
    </w:p>
    <w:p w14:paraId="2251A43F" w14:textId="77777777" w:rsidR="00301144" w:rsidRPr="000C7DF2" w:rsidRDefault="00BF7A9E" w:rsidP="00FA0C13">
      <w:pPr>
        <w:pStyle w:val="Paragrafoelenco"/>
        <w:numPr>
          <w:ilvl w:val="0"/>
          <w:numId w:val="31"/>
        </w:numPr>
        <w:ind w:left="567" w:hanging="207"/>
        <w:rPr>
          <w:rFonts w:asciiTheme="minorHAnsi" w:hAnsiTheme="minorHAnsi" w:cstheme="minorHAnsi"/>
          <w:color w:val="000000" w:themeColor="text1"/>
        </w:rPr>
      </w:pPr>
      <w:r w:rsidRPr="000C7DF2">
        <w:rPr>
          <w:rFonts w:asciiTheme="minorHAnsi" w:hAnsiTheme="minorHAnsi" w:cstheme="minorHAnsi"/>
          <w:color w:val="000000" w:themeColor="text1"/>
        </w:rPr>
        <w:t>gli scarti di legname e vegetali risultanti dall'intervento saranno lasciati all'interno della foresta depezzati e messi in sicurezza, evitando l'abbruciamento</w:t>
      </w:r>
    </w:p>
    <w:p w14:paraId="3116BF7B" w14:textId="77777777" w:rsidR="00301144" w:rsidRPr="000C7DF2" w:rsidRDefault="00BF7A9E" w:rsidP="00FA0C13">
      <w:pPr>
        <w:pStyle w:val="Paragrafoelenco"/>
        <w:numPr>
          <w:ilvl w:val="0"/>
          <w:numId w:val="31"/>
        </w:numPr>
        <w:ind w:left="567" w:hanging="207"/>
        <w:rPr>
          <w:rFonts w:asciiTheme="minorHAnsi" w:hAnsiTheme="minorHAnsi" w:cstheme="minorHAnsi"/>
          <w:color w:val="000000" w:themeColor="text1"/>
        </w:rPr>
      </w:pPr>
      <w:r w:rsidRPr="000C7DF2">
        <w:rPr>
          <w:rFonts w:asciiTheme="minorHAnsi" w:hAnsiTheme="minorHAnsi" w:cstheme="minorHAnsi"/>
          <w:color w:val="000000" w:themeColor="text1"/>
        </w:rPr>
        <w:lastRenderedPageBreak/>
        <w:t>i mezzi meccanici utilizzati sono esclusivamente a basso impatto dotati di pneumatici a sezione larga, bassa pressione e profilo inciso</w:t>
      </w:r>
    </w:p>
    <w:p w14:paraId="6B87DDDA" w14:textId="77777777" w:rsidR="00FA0C13" w:rsidRDefault="00FA0C13" w:rsidP="00D24CF9">
      <w:pPr>
        <w:pStyle w:val="Titolo4"/>
        <w:tabs>
          <w:tab w:val="left" w:pos="567"/>
        </w:tabs>
        <w:ind w:right="139"/>
        <w:rPr>
          <w:rFonts w:asciiTheme="minorHAnsi" w:hAnsiTheme="minorHAnsi" w:cstheme="minorHAnsi"/>
          <w:color w:val="000000" w:themeColor="text1"/>
        </w:rPr>
      </w:pPr>
    </w:p>
    <w:p w14:paraId="50BCAD2C" w14:textId="1024B6DC" w:rsidR="00922880" w:rsidRPr="00FA0C13" w:rsidRDefault="00BF7A9E" w:rsidP="00D24CF9">
      <w:pPr>
        <w:pStyle w:val="Titolo4"/>
        <w:tabs>
          <w:tab w:val="left" w:pos="567"/>
        </w:tabs>
        <w:ind w:right="139"/>
        <w:rPr>
          <w:rFonts w:asciiTheme="minorHAnsi" w:hAnsiTheme="minorHAnsi" w:cstheme="minorHAnsi"/>
          <w:color w:val="000000" w:themeColor="text1"/>
          <w:sz w:val="24"/>
          <w:szCs w:val="24"/>
        </w:rPr>
      </w:pPr>
      <w:r w:rsidRPr="00FA0C13">
        <w:rPr>
          <w:rFonts w:asciiTheme="minorHAnsi" w:hAnsiTheme="minorHAnsi" w:cstheme="minorHAnsi"/>
          <w:color w:val="000000" w:themeColor="text1"/>
          <w:sz w:val="24"/>
          <w:szCs w:val="24"/>
        </w:rPr>
        <w:t>Manutenzione dei sentieri</w:t>
      </w:r>
    </w:p>
    <w:p w14:paraId="714C4281" w14:textId="2A5A8F1C" w:rsidR="00922880" w:rsidRPr="000C7DF2" w:rsidRDefault="00BF7A9E" w:rsidP="00FA0C13">
      <w:pPr>
        <w:pStyle w:val="Paragrafoelenco"/>
        <w:numPr>
          <w:ilvl w:val="0"/>
          <w:numId w:val="32"/>
        </w:numPr>
        <w:ind w:left="567"/>
        <w:rPr>
          <w:rFonts w:asciiTheme="minorHAnsi" w:hAnsiTheme="minorHAnsi" w:cstheme="minorHAnsi"/>
          <w:color w:val="000000" w:themeColor="text1"/>
        </w:rPr>
      </w:pPr>
      <w:r w:rsidRPr="000C7DF2">
        <w:rPr>
          <w:rFonts w:asciiTheme="minorHAnsi" w:hAnsiTheme="minorHAnsi" w:cstheme="minorHAnsi"/>
          <w:color w:val="000000" w:themeColor="text1"/>
        </w:rPr>
        <w:t xml:space="preserve">è sospeso ogni intervento nel periodo compreso tra il </w:t>
      </w:r>
      <w:r w:rsidR="002A765F" w:rsidRPr="000C7DF2">
        <w:rPr>
          <w:rFonts w:asciiTheme="minorHAnsi" w:hAnsiTheme="minorHAnsi" w:cstheme="minorHAnsi"/>
          <w:color w:val="000000" w:themeColor="text1"/>
        </w:rPr>
        <w:t>1° aprile</w:t>
      </w:r>
      <w:r w:rsidRPr="000C7DF2">
        <w:rPr>
          <w:rFonts w:asciiTheme="minorHAnsi" w:hAnsiTheme="minorHAnsi" w:cstheme="minorHAnsi"/>
          <w:color w:val="000000" w:themeColor="text1"/>
        </w:rPr>
        <w:t xml:space="preserve"> e il 30 giugno</w:t>
      </w:r>
    </w:p>
    <w:p w14:paraId="15A040AF" w14:textId="77777777" w:rsidR="00922880" w:rsidRPr="000C7DF2" w:rsidRDefault="00BF7A9E" w:rsidP="00FA0C13">
      <w:pPr>
        <w:pStyle w:val="Paragrafoelenco"/>
        <w:numPr>
          <w:ilvl w:val="0"/>
          <w:numId w:val="32"/>
        </w:numPr>
        <w:ind w:left="567"/>
        <w:rPr>
          <w:rFonts w:asciiTheme="minorHAnsi" w:hAnsiTheme="minorHAnsi" w:cstheme="minorHAnsi"/>
          <w:color w:val="000000" w:themeColor="text1"/>
        </w:rPr>
      </w:pPr>
      <w:r w:rsidRPr="000C7DF2">
        <w:rPr>
          <w:rFonts w:asciiTheme="minorHAnsi" w:hAnsiTheme="minorHAnsi" w:cstheme="minorHAnsi"/>
          <w:color w:val="000000" w:themeColor="text1"/>
        </w:rPr>
        <w:t xml:space="preserve">viene mantenuta la </w:t>
      </w:r>
      <w:r w:rsidR="006D723C" w:rsidRPr="000C7DF2">
        <w:rPr>
          <w:rFonts w:asciiTheme="minorHAnsi" w:hAnsiTheme="minorHAnsi" w:cstheme="minorHAnsi"/>
          <w:color w:val="000000" w:themeColor="text1"/>
        </w:rPr>
        <w:t xml:space="preserve">larghezza e la </w:t>
      </w:r>
      <w:r w:rsidRPr="000C7DF2">
        <w:rPr>
          <w:rFonts w:asciiTheme="minorHAnsi" w:hAnsiTheme="minorHAnsi" w:cstheme="minorHAnsi"/>
          <w:color w:val="000000" w:themeColor="text1"/>
        </w:rPr>
        <w:t>tipologia del sentiero</w:t>
      </w:r>
      <w:r w:rsidR="006D723C" w:rsidRPr="000C7DF2">
        <w:rPr>
          <w:rFonts w:asciiTheme="minorHAnsi" w:hAnsiTheme="minorHAnsi" w:cstheme="minorHAnsi"/>
          <w:color w:val="000000" w:themeColor="text1"/>
        </w:rPr>
        <w:t>,</w:t>
      </w:r>
      <w:r w:rsidRPr="000C7DF2">
        <w:rPr>
          <w:rFonts w:asciiTheme="minorHAnsi" w:hAnsiTheme="minorHAnsi" w:cstheme="minorHAnsi"/>
          <w:color w:val="000000" w:themeColor="text1"/>
        </w:rPr>
        <w:t xml:space="preserve"> in terra senza pavimentazione, con la sola eventuale sostituzione del fondo in pietra dove necessario, utilizzando pietra dello stesso tipo</w:t>
      </w:r>
    </w:p>
    <w:p w14:paraId="3FDE29C1" w14:textId="77777777" w:rsidR="00922880" w:rsidRPr="000C7DF2" w:rsidRDefault="00BF7A9E" w:rsidP="00FA0C13">
      <w:pPr>
        <w:pStyle w:val="Paragrafoelenco"/>
        <w:numPr>
          <w:ilvl w:val="0"/>
          <w:numId w:val="32"/>
        </w:numPr>
        <w:ind w:left="567"/>
        <w:rPr>
          <w:rFonts w:asciiTheme="minorHAnsi" w:hAnsiTheme="minorHAnsi" w:cstheme="minorHAnsi"/>
          <w:color w:val="000000" w:themeColor="text1"/>
        </w:rPr>
      </w:pPr>
      <w:r w:rsidRPr="000C7DF2">
        <w:rPr>
          <w:rFonts w:asciiTheme="minorHAnsi" w:hAnsiTheme="minorHAnsi" w:cstheme="minorHAnsi"/>
          <w:color w:val="000000" w:themeColor="text1"/>
        </w:rPr>
        <w:t>il taglio della vegetaz</w:t>
      </w:r>
      <w:r w:rsidR="006D723C" w:rsidRPr="000C7DF2">
        <w:rPr>
          <w:rFonts w:asciiTheme="minorHAnsi" w:hAnsiTheme="minorHAnsi" w:cstheme="minorHAnsi"/>
          <w:color w:val="000000" w:themeColor="text1"/>
        </w:rPr>
        <w:t>i</w:t>
      </w:r>
      <w:r w:rsidRPr="000C7DF2">
        <w:rPr>
          <w:rFonts w:asciiTheme="minorHAnsi" w:hAnsiTheme="minorHAnsi" w:cstheme="minorHAnsi"/>
          <w:color w:val="000000" w:themeColor="text1"/>
        </w:rPr>
        <w:t>one è limitato a quella eventualmente cresciuta sul fondo del sentiero e ai soli rami di quella cresciuta sui versanti laterali</w:t>
      </w:r>
    </w:p>
    <w:p w14:paraId="48F4A316" w14:textId="77777777" w:rsidR="00922880" w:rsidRDefault="00BF7A9E" w:rsidP="00FA0C13">
      <w:pPr>
        <w:pStyle w:val="Paragrafoelenco"/>
        <w:numPr>
          <w:ilvl w:val="0"/>
          <w:numId w:val="32"/>
        </w:numPr>
        <w:ind w:left="567"/>
        <w:rPr>
          <w:rFonts w:asciiTheme="minorHAnsi" w:hAnsiTheme="minorHAnsi" w:cstheme="minorHAnsi"/>
          <w:color w:val="000000" w:themeColor="text1"/>
        </w:rPr>
      </w:pPr>
      <w:r w:rsidRPr="000C7DF2">
        <w:rPr>
          <w:rFonts w:asciiTheme="minorHAnsi" w:hAnsiTheme="minorHAnsi" w:cstheme="minorHAnsi"/>
          <w:color w:val="000000" w:themeColor="text1"/>
        </w:rPr>
        <w:t>nell'eventuali stabilizzaz</w:t>
      </w:r>
      <w:r w:rsidR="006D723C" w:rsidRPr="000C7DF2">
        <w:rPr>
          <w:rFonts w:asciiTheme="minorHAnsi" w:hAnsiTheme="minorHAnsi" w:cstheme="minorHAnsi"/>
          <w:color w:val="000000" w:themeColor="text1"/>
        </w:rPr>
        <w:t>i</w:t>
      </w:r>
      <w:r w:rsidRPr="000C7DF2">
        <w:rPr>
          <w:rFonts w:asciiTheme="minorHAnsi" w:hAnsiTheme="minorHAnsi" w:cstheme="minorHAnsi"/>
          <w:color w:val="000000" w:themeColor="text1"/>
        </w:rPr>
        <w:t>one dei versanti si conserva la vegetazione presente con le specie tipiche dell'HT attraversato</w:t>
      </w:r>
    </w:p>
    <w:p w14:paraId="141E1EE2" w14:textId="77777777" w:rsidR="00FA0C13" w:rsidRPr="000C7DF2" w:rsidRDefault="00FA0C13" w:rsidP="00FA0C13">
      <w:pPr>
        <w:pStyle w:val="Paragrafoelenco"/>
        <w:numPr>
          <w:ilvl w:val="0"/>
          <w:numId w:val="0"/>
        </w:numPr>
        <w:ind w:left="567"/>
        <w:rPr>
          <w:rFonts w:asciiTheme="minorHAnsi" w:hAnsiTheme="minorHAnsi" w:cstheme="minorHAnsi"/>
          <w:color w:val="000000" w:themeColor="text1"/>
        </w:rPr>
      </w:pPr>
    </w:p>
    <w:p w14:paraId="6C2151E4" w14:textId="77777777" w:rsidR="00301144" w:rsidRPr="00FA0C13" w:rsidRDefault="00BF7A9E" w:rsidP="00D24CF9">
      <w:pPr>
        <w:pStyle w:val="Titolo4"/>
        <w:tabs>
          <w:tab w:val="left" w:pos="567"/>
        </w:tabs>
        <w:ind w:right="139"/>
        <w:rPr>
          <w:rFonts w:asciiTheme="minorHAnsi" w:hAnsiTheme="minorHAnsi" w:cstheme="minorHAnsi"/>
          <w:color w:val="000000" w:themeColor="text1"/>
          <w:sz w:val="24"/>
          <w:szCs w:val="24"/>
          <w:u w:val="none"/>
        </w:rPr>
      </w:pPr>
      <w:r w:rsidRPr="00FA0C13">
        <w:rPr>
          <w:rFonts w:asciiTheme="minorHAnsi" w:hAnsiTheme="minorHAnsi" w:cstheme="minorHAnsi"/>
          <w:color w:val="000000" w:themeColor="text1"/>
          <w:sz w:val="24"/>
          <w:szCs w:val="24"/>
        </w:rPr>
        <w:t>Interventi di prevenzione dagli incendi</w:t>
      </w:r>
      <w:r w:rsidRPr="00FA0C13">
        <w:rPr>
          <w:rFonts w:asciiTheme="minorHAnsi" w:hAnsiTheme="minorHAnsi" w:cstheme="minorHAnsi"/>
          <w:color w:val="000000" w:themeColor="text1"/>
          <w:sz w:val="24"/>
          <w:szCs w:val="24"/>
          <w:u w:val="none"/>
        </w:rPr>
        <w:t xml:space="preserve"> </w:t>
      </w:r>
    </w:p>
    <w:p w14:paraId="554F7BEE" w14:textId="257A3046" w:rsidR="00301144" w:rsidRPr="000C7DF2" w:rsidRDefault="00BF7A9E" w:rsidP="00F77EBB">
      <w:pPr>
        <w:pStyle w:val="Paragrafoelenco"/>
        <w:numPr>
          <w:ilvl w:val="0"/>
          <w:numId w:val="33"/>
        </w:numPr>
        <w:ind w:left="567"/>
        <w:rPr>
          <w:rFonts w:asciiTheme="minorHAnsi" w:hAnsiTheme="minorHAnsi" w:cstheme="minorHAnsi"/>
          <w:color w:val="000000" w:themeColor="text1"/>
        </w:rPr>
      </w:pPr>
      <w:r w:rsidRPr="000C7DF2">
        <w:rPr>
          <w:rFonts w:asciiTheme="minorHAnsi" w:hAnsiTheme="minorHAnsi" w:cstheme="minorHAnsi"/>
          <w:color w:val="000000" w:themeColor="text1"/>
        </w:rPr>
        <w:t xml:space="preserve">è assicurato il rispetto dei valori target dei parametri di stato di conservazione degli habitat indicate </w:t>
      </w:r>
      <w:r w:rsidR="00F77EBB" w:rsidRPr="002D22D2">
        <w:rPr>
          <w:rFonts w:asciiTheme="minorHAnsi" w:hAnsiTheme="minorHAnsi" w:cstheme="minorHAnsi"/>
          <w:color w:val="000000" w:themeColor="text1"/>
        </w:rPr>
        <w:t xml:space="preserve">sezione 2 del format MASE </w:t>
      </w:r>
      <w:r w:rsidRPr="000C7DF2">
        <w:rPr>
          <w:rFonts w:asciiTheme="minorHAnsi" w:hAnsiTheme="minorHAnsi" w:cstheme="minorHAnsi"/>
          <w:color w:val="000000" w:themeColor="text1"/>
        </w:rPr>
        <w:t>per l'HT 5330, 6220 e 9340</w:t>
      </w:r>
    </w:p>
    <w:p w14:paraId="65524D13" w14:textId="77777777" w:rsidR="00301144" w:rsidRPr="000C7DF2" w:rsidRDefault="00BF7A9E" w:rsidP="00F77EBB">
      <w:pPr>
        <w:pStyle w:val="Paragrafoelenco"/>
        <w:numPr>
          <w:ilvl w:val="0"/>
          <w:numId w:val="33"/>
        </w:numPr>
        <w:ind w:left="567"/>
        <w:rPr>
          <w:rFonts w:asciiTheme="minorHAnsi" w:hAnsiTheme="minorHAnsi" w:cstheme="minorHAnsi"/>
          <w:color w:val="000000" w:themeColor="text1"/>
        </w:rPr>
      </w:pPr>
      <w:r w:rsidRPr="000C7DF2">
        <w:rPr>
          <w:rFonts w:asciiTheme="minorHAnsi" w:hAnsiTheme="minorHAnsi" w:cstheme="minorHAnsi"/>
          <w:color w:val="000000" w:themeColor="text1"/>
        </w:rPr>
        <w:t xml:space="preserve">è sospeso ogni intervento nel periodo compreso tra </w:t>
      </w:r>
      <w:proofErr w:type="gramStart"/>
      <w:r w:rsidRPr="000C7DF2">
        <w:rPr>
          <w:rFonts w:asciiTheme="minorHAnsi" w:hAnsiTheme="minorHAnsi" w:cstheme="minorHAnsi"/>
          <w:color w:val="000000" w:themeColor="text1"/>
        </w:rPr>
        <w:t>1 aprile</w:t>
      </w:r>
      <w:proofErr w:type="gramEnd"/>
      <w:r w:rsidRPr="000C7DF2">
        <w:rPr>
          <w:rFonts w:asciiTheme="minorHAnsi" w:hAnsiTheme="minorHAnsi" w:cstheme="minorHAnsi"/>
          <w:color w:val="000000" w:themeColor="text1"/>
        </w:rPr>
        <w:t xml:space="preserve"> e il 30 giugno</w:t>
      </w:r>
    </w:p>
    <w:p w14:paraId="2163B629" w14:textId="77777777" w:rsidR="00301144" w:rsidRPr="000C7DF2" w:rsidRDefault="00BF7A9E" w:rsidP="00F77EBB">
      <w:pPr>
        <w:pStyle w:val="Paragrafoelenco"/>
        <w:numPr>
          <w:ilvl w:val="0"/>
          <w:numId w:val="33"/>
        </w:numPr>
        <w:ind w:left="567"/>
        <w:rPr>
          <w:rFonts w:asciiTheme="minorHAnsi" w:hAnsiTheme="minorHAnsi" w:cstheme="minorHAnsi"/>
          <w:color w:val="000000" w:themeColor="text1"/>
        </w:rPr>
      </w:pPr>
      <w:r w:rsidRPr="000C7DF2">
        <w:rPr>
          <w:rFonts w:asciiTheme="minorHAnsi" w:hAnsiTheme="minorHAnsi" w:cstheme="minorHAnsi"/>
          <w:color w:val="000000" w:themeColor="text1"/>
        </w:rPr>
        <w:t xml:space="preserve">non saranno realizzate nuove strade, neanche temporanee, tra la viabilità esistente e l’area di intervento ma saranno utilizzate quelle già </w:t>
      </w:r>
      <w:r w:rsidRPr="000C7DF2">
        <w:rPr>
          <w:rFonts w:asciiTheme="minorHAnsi" w:hAnsiTheme="minorHAnsi" w:cstheme="minorHAnsi"/>
          <w:color w:val="000000" w:themeColor="text1"/>
          <w:spacing w:val="-2"/>
        </w:rPr>
        <w:t>esistenti;</w:t>
      </w:r>
    </w:p>
    <w:p w14:paraId="094FF7B9" w14:textId="77777777" w:rsidR="00301144" w:rsidRPr="000C7DF2" w:rsidRDefault="00BF7A9E" w:rsidP="00F77EBB">
      <w:pPr>
        <w:pStyle w:val="Paragrafoelenco"/>
        <w:numPr>
          <w:ilvl w:val="0"/>
          <w:numId w:val="33"/>
        </w:numPr>
        <w:ind w:left="567"/>
        <w:rPr>
          <w:rFonts w:asciiTheme="minorHAnsi" w:hAnsiTheme="minorHAnsi" w:cstheme="minorHAnsi"/>
          <w:color w:val="000000" w:themeColor="text1"/>
        </w:rPr>
      </w:pPr>
      <w:r w:rsidRPr="000C7DF2">
        <w:rPr>
          <w:rFonts w:asciiTheme="minorHAnsi" w:hAnsiTheme="minorHAnsi" w:cstheme="minorHAnsi"/>
          <w:color w:val="000000" w:themeColor="text1"/>
        </w:rPr>
        <w:t>non vengono sottratte superfici di HT 5330, 6220 e 9340, anche considerando le modifiche alla struttura e alla funzionalità degli habitat</w:t>
      </w:r>
    </w:p>
    <w:p w14:paraId="5BDF29DB" w14:textId="77777777" w:rsidR="00301144" w:rsidRPr="000C7DF2" w:rsidRDefault="00BF7A9E" w:rsidP="00F77EBB">
      <w:pPr>
        <w:pStyle w:val="Paragrafoelenco"/>
        <w:numPr>
          <w:ilvl w:val="0"/>
          <w:numId w:val="33"/>
        </w:numPr>
        <w:ind w:left="567"/>
        <w:rPr>
          <w:rFonts w:asciiTheme="minorHAnsi" w:hAnsiTheme="minorHAnsi" w:cstheme="minorHAnsi"/>
          <w:color w:val="000000" w:themeColor="text1"/>
        </w:rPr>
      </w:pPr>
      <w:r w:rsidRPr="000C7DF2">
        <w:rPr>
          <w:rFonts w:asciiTheme="minorHAnsi" w:hAnsiTheme="minorHAnsi" w:cstheme="minorHAnsi"/>
          <w:color w:val="000000" w:themeColor="text1"/>
        </w:rPr>
        <w:t>gli scarti di legname e vegetali risultanti dall'intervento saranno lasciati all'interno della foresta depezzati e messi in sicurezza, evitando l'abbruciamento</w:t>
      </w:r>
    </w:p>
    <w:p w14:paraId="643E0C3E" w14:textId="77777777" w:rsidR="005D33EE" w:rsidRDefault="005D33EE" w:rsidP="00D24CF9">
      <w:pPr>
        <w:pStyle w:val="Titolo4"/>
        <w:tabs>
          <w:tab w:val="left" w:pos="567"/>
        </w:tabs>
        <w:ind w:right="139"/>
        <w:rPr>
          <w:rFonts w:asciiTheme="minorHAnsi" w:hAnsiTheme="minorHAnsi" w:cstheme="minorHAnsi"/>
          <w:color w:val="000000" w:themeColor="text1"/>
        </w:rPr>
      </w:pPr>
    </w:p>
    <w:p w14:paraId="1B559280" w14:textId="7EFA528E" w:rsidR="00301144" w:rsidRPr="005D33EE" w:rsidRDefault="00BF7A9E" w:rsidP="00D24CF9">
      <w:pPr>
        <w:pStyle w:val="Titolo4"/>
        <w:tabs>
          <w:tab w:val="left" w:pos="567"/>
        </w:tabs>
        <w:ind w:right="139"/>
        <w:rPr>
          <w:rFonts w:asciiTheme="minorHAnsi" w:hAnsiTheme="minorHAnsi" w:cstheme="minorHAnsi"/>
          <w:color w:val="000000" w:themeColor="text1"/>
          <w:sz w:val="24"/>
          <w:szCs w:val="24"/>
        </w:rPr>
      </w:pPr>
      <w:r w:rsidRPr="005D33EE">
        <w:rPr>
          <w:rFonts w:asciiTheme="minorHAnsi" w:hAnsiTheme="minorHAnsi" w:cstheme="minorHAnsi"/>
          <w:color w:val="000000" w:themeColor="text1"/>
          <w:sz w:val="24"/>
          <w:szCs w:val="24"/>
        </w:rPr>
        <w:t xml:space="preserve">Interventi di realizzazione e/o manutenzione di sentieri e infrastrutture leggere di fruibilità </w:t>
      </w:r>
    </w:p>
    <w:p w14:paraId="3CE1E71B" w14:textId="77777777" w:rsidR="00301144" w:rsidRPr="000C7DF2" w:rsidRDefault="00BF7A9E" w:rsidP="005D33EE">
      <w:pPr>
        <w:pStyle w:val="Paragrafoelenco"/>
        <w:numPr>
          <w:ilvl w:val="0"/>
          <w:numId w:val="34"/>
        </w:numPr>
        <w:ind w:left="567"/>
        <w:rPr>
          <w:rFonts w:asciiTheme="minorHAnsi" w:hAnsiTheme="minorHAnsi" w:cstheme="minorHAnsi"/>
          <w:color w:val="000000" w:themeColor="text1"/>
        </w:rPr>
      </w:pPr>
      <w:r w:rsidRPr="000C7DF2">
        <w:rPr>
          <w:rFonts w:asciiTheme="minorHAnsi" w:hAnsiTheme="minorHAnsi" w:cstheme="minorHAnsi"/>
          <w:color w:val="000000" w:themeColor="text1"/>
        </w:rPr>
        <w:t>è assicurato il rispetto dei valori target dei parametri di stato di conservazione degli habitat indicate nell'all. XX per l'HT 5330, 6220 e 9340</w:t>
      </w:r>
    </w:p>
    <w:p w14:paraId="416BCFE6" w14:textId="224B71CF" w:rsidR="00301144" w:rsidRPr="000C7DF2" w:rsidRDefault="00BF7A9E" w:rsidP="005D33EE">
      <w:pPr>
        <w:pStyle w:val="Paragrafoelenco"/>
        <w:numPr>
          <w:ilvl w:val="0"/>
          <w:numId w:val="34"/>
        </w:numPr>
        <w:ind w:left="567"/>
        <w:rPr>
          <w:rFonts w:asciiTheme="minorHAnsi" w:hAnsiTheme="minorHAnsi" w:cstheme="minorHAnsi"/>
          <w:color w:val="000000" w:themeColor="text1"/>
        </w:rPr>
      </w:pPr>
      <w:r w:rsidRPr="000C7DF2">
        <w:rPr>
          <w:rFonts w:asciiTheme="minorHAnsi" w:hAnsiTheme="minorHAnsi" w:cstheme="minorHAnsi"/>
          <w:color w:val="000000" w:themeColor="text1"/>
        </w:rPr>
        <w:t xml:space="preserve">è sospeso ogni intervento nel periodo compreso tra </w:t>
      </w:r>
      <w:r w:rsidR="002A765F" w:rsidRPr="000C7DF2">
        <w:rPr>
          <w:rFonts w:asciiTheme="minorHAnsi" w:hAnsiTheme="minorHAnsi" w:cstheme="minorHAnsi"/>
          <w:color w:val="000000" w:themeColor="text1"/>
        </w:rPr>
        <w:t>1° aprile</w:t>
      </w:r>
      <w:r w:rsidRPr="000C7DF2">
        <w:rPr>
          <w:rFonts w:asciiTheme="minorHAnsi" w:hAnsiTheme="minorHAnsi" w:cstheme="minorHAnsi"/>
          <w:color w:val="000000" w:themeColor="text1"/>
        </w:rPr>
        <w:t xml:space="preserve"> e il 30 giugno</w:t>
      </w:r>
    </w:p>
    <w:p w14:paraId="60138345" w14:textId="77777777" w:rsidR="00301144" w:rsidRPr="000C7DF2" w:rsidRDefault="00BF7A9E" w:rsidP="005D33EE">
      <w:pPr>
        <w:pStyle w:val="Paragrafoelenco"/>
        <w:numPr>
          <w:ilvl w:val="0"/>
          <w:numId w:val="34"/>
        </w:numPr>
        <w:ind w:left="567"/>
        <w:rPr>
          <w:rFonts w:asciiTheme="minorHAnsi" w:hAnsiTheme="minorHAnsi" w:cstheme="minorHAnsi"/>
          <w:color w:val="000000" w:themeColor="text1"/>
        </w:rPr>
      </w:pPr>
      <w:r w:rsidRPr="000C7DF2">
        <w:rPr>
          <w:rFonts w:asciiTheme="minorHAnsi" w:hAnsiTheme="minorHAnsi" w:cstheme="minorHAnsi"/>
          <w:color w:val="000000" w:themeColor="text1"/>
        </w:rPr>
        <w:t>viene mantenuta la larghezza e la tipologia del sentiero esistente, in terra senza pavimentazione, con la sola eventuale sostituzione del fondo in pietra dove necessario o la messa in opera di gradonate in legno</w:t>
      </w:r>
    </w:p>
    <w:p w14:paraId="679FCA4D" w14:textId="77777777" w:rsidR="00301144" w:rsidRPr="000C7DF2" w:rsidRDefault="00BF7A9E" w:rsidP="005D33EE">
      <w:pPr>
        <w:pStyle w:val="Paragrafoelenco"/>
        <w:numPr>
          <w:ilvl w:val="0"/>
          <w:numId w:val="34"/>
        </w:numPr>
        <w:ind w:left="567"/>
        <w:rPr>
          <w:rFonts w:asciiTheme="minorHAnsi" w:hAnsiTheme="minorHAnsi" w:cstheme="minorHAnsi"/>
          <w:color w:val="000000" w:themeColor="text1"/>
        </w:rPr>
      </w:pPr>
      <w:r w:rsidRPr="000C7DF2">
        <w:rPr>
          <w:rFonts w:asciiTheme="minorHAnsi" w:hAnsiTheme="minorHAnsi" w:cstheme="minorHAnsi"/>
          <w:color w:val="000000" w:themeColor="text1"/>
        </w:rPr>
        <w:t>il taglio della vegetazione è limitato a quella eventualmente cresciuta sul fondo del sentiero e ai soli rami di quella cresciuta sui versanti laterali che ostacolano il percorso lungo il sentiero</w:t>
      </w:r>
    </w:p>
    <w:p w14:paraId="7820DCD0" w14:textId="77777777" w:rsidR="00301144" w:rsidRPr="000C7DF2" w:rsidRDefault="00BF7A9E" w:rsidP="005D33EE">
      <w:pPr>
        <w:pStyle w:val="Paragrafoelenco"/>
        <w:numPr>
          <w:ilvl w:val="0"/>
          <w:numId w:val="34"/>
        </w:numPr>
        <w:ind w:left="567"/>
        <w:rPr>
          <w:rFonts w:asciiTheme="minorHAnsi" w:hAnsiTheme="minorHAnsi" w:cstheme="minorHAnsi"/>
          <w:color w:val="000000" w:themeColor="text1"/>
        </w:rPr>
      </w:pPr>
      <w:r w:rsidRPr="000C7DF2">
        <w:rPr>
          <w:rFonts w:asciiTheme="minorHAnsi" w:hAnsiTheme="minorHAnsi" w:cstheme="minorHAnsi"/>
          <w:color w:val="000000" w:themeColor="text1"/>
        </w:rPr>
        <w:t>nell'eventuali stabilizzazione dei versanti si conserva la vegetazione presente con le specie tipiche dell'HT attraversato</w:t>
      </w:r>
    </w:p>
    <w:p w14:paraId="1FC40689" w14:textId="77777777" w:rsidR="00301144" w:rsidRPr="000C7DF2" w:rsidRDefault="00BF7A9E" w:rsidP="005D33EE">
      <w:pPr>
        <w:pStyle w:val="Paragrafoelenco"/>
        <w:numPr>
          <w:ilvl w:val="0"/>
          <w:numId w:val="34"/>
        </w:numPr>
        <w:ind w:left="567"/>
        <w:rPr>
          <w:rFonts w:asciiTheme="minorHAnsi" w:hAnsiTheme="minorHAnsi" w:cstheme="minorHAnsi"/>
          <w:color w:val="000000" w:themeColor="text1"/>
        </w:rPr>
      </w:pPr>
      <w:r w:rsidRPr="000C7DF2">
        <w:rPr>
          <w:rFonts w:asciiTheme="minorHAnsi" w:hAnsiTheme="minorHAnsi" w:cstheme="minorHAnsi"/>
          <w:color w:val="000000" w:themeColor="text1"/>
        </w:rPr>
        <w:t xml:space="preserve">non saranno realizzate nuove strade, neanche temporanee, tra la viabilità esistente e l’area di intervento ma saranno utilizzate quelle già </w:t>
      </w:r>
      <w:r w:rsidRPr="000C7DF2">
        <w:rPr>
          <w:rFonts w:asciiTheme="minorHAnsi" w:hAnsiTheme="minorHAnsi" w:cstheme="minorHAnsi"/>
          <w:color w:val="000000" w:themeColor="text1"/>
          <w:spacing w:val="-2"/>
        </w:rPr>
        <w:t>esistenti;</w:t>
      </w:r>
    </w:p>
    <w:p w14:paraId="3E3B69B2" w14:textId="77777777" w:rsidR="00301144" w:rsidRPr="000C7DF2" w:rsidRDefault="00BF7A9E" w:rsidP="005D33EE">
      <w:pPr>
        <w:pStyle w:val="Paragrafoelenco"/>
        <w:numPr>
          <w:ilvl w:val="0"/>
          <w:numId w:val="34"/>
        </w:numPr>
        <w:ind w:left="567"/>
        <w:rPr>
          <w:rFonts w:asciiTheme="minorHAnsi" w:hAnsiTheme="minorHAnsi" w:cstheme="minorHAnsi"/>
          <w:color w:val="000000" w:themeColor="text1"/>
        </w:rPr>
      </w:pPr>
      <w:r w:rsidRPr="000C7DF2">
        <w:rPr>
          <w:rFonts w:asciiTheme="minorHAnsi" w:hAnsiTheme="minorHAnsi" w:cstheme="minorHAnsi"/>
          <w:color w:val="000000" w:themeColor="text1"/>
        </w:rPr>
        <w:t xml:space="preserve">gli interventi sono effettuati senza mezzi meccanici ad eccezione di decespugliatori e motoseghe </w:t>
      </w:r>
    </w:p>
    <w:p w14:paraId="0852A6C9" w14:textId="77777777" w:rsidR="00301144" w:rsidRPr="000C7DF2" w:rsidRDefault="00BF7A9E" w:rsidP="005D33EE">
      <w:pPr>
        <w:pStyle w:val="Paragrafoelenco"/>
        <w:numPr>
          <w:ilvl w:val="0"/>
          <w:numId w:val="34"/>
        </w:numPr>
        <w:ind w:left="567"/>
        <w:rPr>
          <w:rFonts w:asciiTheme="minorHAnsi" w:hAnsiTheme="minorHAnsi" w:cstheme="minorHAnsi"/>
          <w:color w:val="000000" w:themeColor="text1"/>
        </w:rPr>
      </w:pPr>
      <w:r w:rsidRPr="000C7DF2">
        <w:rPr>
          <w:rFonts w:asciiTheme="minorHAnsi" w:hAnsiTheme="minorHAnsi" w:cstheme="minorHAnsi"/>
          <w:color w:val="000000" w:themeColor="text1"/>
        </w:rPr>
        <w:t>i materiali vegetali cippati non vengono bruciati ma lasciati in loco, eventualmente triturati o tagliati in frammenti più piccoli</w:t>
      </w:r>
    </w:p>
    <w:p w14:paraId="65D52DAE" w14:textId="77777777" w:rsidR="00301144" w:rsidRPr="000C7DF2" w:rsidRDefault="00BF7A9E" w:rsidP="005D33EE">
      <w:pPr>
        <w:pStyle w:val="Paragrafoelenco"/>
        <w:numPr>
          <w:ilvl w:val="0"/>
          <w:numId w:val="34"/>
        </w:numPr>
        <w:ind w:left="567"/>
        <w:rPr>
          <w:rFonts w:asciiTheme="minorHAnsi" w:hAnsiTheme="minorHAnsi" w:cstheme="minorHAnsi"/>
          <w:color w:val="000000" w:themeColor="text1"/>
        </w:rPr>
      </w:pPr>
      <w:r w:rsidRPr="000C7DF2">
        <w:rPr>
          <w:rFonts w:asciiTheme="minorHAnsi" w:hAnsiTheme="minorHAnsi" w:cstheme="minorHAnsi"/>
          <w:color w:val="000000" w:themeColor="text1"/>
        </w:rPr>
        <w:t>non vengono lasciati residui di lavorazione sul posto, ad eccezione del materiale cippato</w:t>
      </w:r>
    </w:p>
    <w:p w14:paraId="2798E4EE" w14:textId="77777777" w:rsidR="005D33EE" w:rsidRDefault="005D33EE" w:rsidP="00D24CF9">
      <w:pPr>
        <w:pStyle w:val="Titolo4"/>
        <w:tabs>
          <w:tab w:val="left" w:pos="567"/>
        </w:tabs>
        <w:ind w:right="139"/>
        <w:rPr>
          <w:rFonts w:asciiTheme="minorHAnsi" w:hAnsiTheme="minorHAnsi" w:cstheme="minorHAnsi"/>
          <w:color w:val="000000" w:themeColor="text1"/>
        </w:rPr>
      </w:pPr>
    </w:p>
    <w:p w14:paraId="3E46630C" w14:textId="1F4B5216" w:rsidR="00301144" w:rsidRPr="005D33EE" w:rsidRDefault="00BF7A9E" w:rsidP="00D24CF9">
      <w:pPr>
        <w:pStyle w:val="Titolo4"/>
        <w:tabs>
          <w:tab w:val="left" w:pos="567"/>
        </w:tabs>
        <w:ind w:right="139"/>
        <w:rPr>
          <w:rFonts w:asciiTheme="minorHAnsi" w:hAnsiTheme="minorHAnsi" w:cstheme="minorHAnsi"/>
          <w:color w:val="000000" w:themeColor="text1"/>
          <w:sz w:val="24"/>
          <w:szCs w:val="24"/>
        </w:rPr>
      </w:pPr>
      <w:r w:rsidRPr="005D33EE">
        <w:rPr>
          <w:rFonts w:asciiTheme="minorHAnsi" w:hAnsiTheme="minorHAnsi" w:cstheme="minorHAnsi"/>
          <w:color w:val="000000" w:themeColor="text1"/>
          <w:sz w:val="24"/>
          <w:szCs w:val="24"/>
        </w:rPr>
        <w:t>Manifestazioni sportive, eventi pubblici, religiosi, ecc.</w:t>
      </w:r>
    </w:p>
    <w:p w14:paraId="2D52A059" w14:textId="77777777" w:rsidR="00301144" w:rsidRPr="000C7DF2" w:rsidRDefault="00BF7A9E" w:rsidP="005D33EE">
      <w:pPr>
        <w:pStyle w:val="Paragrafoelenco"/>
        <w:numPr>
          <w:ilvl w:val="0"/>
          <w:numId w:val="35"/>
        </w:numPr>
        <w:ind w:left="567"/>
        <w:rPr>
          <w:rFonts w:asciiTheme="minorHAnsi" w:hAnsiTheme="minorHAnsi" w:cstheme="minorHAnsi"/>
          <w:color w:val="000000" w:themeColor="text1"/>
        </w:rPr>
      </w:pPr>
      <w:r w:rsidRPr="000C7DF2">
        <w:rPr>
          <w:rFonts w:asciiTheme="minorHAnsi" w:hAnsiTheme="minorHAnsi" w:cstheme="minorHAnsi"/>
          <w:color w:val="000000" w:themeColor="text1"/>
        </w:rPr>
        <w:t>non è una manifestazione o evento vietato dalle misure di conservazione</w:t>
      </w:r>
    </w:p>
    <w:p w14:paraId="55DE39C4" w14:textId="77777777" w:rsidR="00301144" w:rsidRPr="000C7DF2" w:rsidRDefault="00BF7A9E" w:rsidP="005D33EE">
      <w:pPr>
        <w:pStyle w:val="Paragrafoelenco"/>
        <w:numPr>
          <w:ilvl w:val="0"/>
          <w:numId w:val="35"/>
        </w:numPr>
        <w:ind w:left="567"/>
        <w:rPr>
          <w:rFonts w:asciiTheme="minorHAnsi" w:hAnsiTheme="minorHAnsi" w:cstheme="minorHAnsi"/>
          <w:color w:val="000000" w:themeColor="text1"/>
        </w:rPr>
      </w:pPr>
      <w:r w:rsidRPr="000C7DF2">
        <w:rPr>
          <w:rFonts w:asciiTheme="minorHAnsi" w:hAnsiTheme="minorHAnsi" w:cstheme="minorHAnsi"/>
          <w:color w:val="000000" w:themeColor="text1"/>
        </w:rPr>
        <w:t>si svolgerà durante le ore diurne</w:t>
      </w:r>
    </w:p>
    <w:p w14:paraId="495B0053" w14:textId="77777777" w:rsidR="00301144" w:rsidRPr="000C7DF2" w:rsidRDefault="00BF7A9E" w:rsidP="005D33EE">
      <w:pPr>
        <w:pStyle w:val="Paragrafoelenco"/>
        <w:numPr>
          <w:ilvl w:val="0"/>
          <w:numId w:val="35"/>
        </w:numPr>
        <w:ind w:left="567"/>
        <w:rPr>
          <w:rFonts w:asciiTheme="minorHAnsi" w:hAnsiTheme="minorHAnsi" w:cstheme="minorHAnsi"/>
          <w:color w:val="000000" w:themeColor="text1"/>
        </w:rPr>
      </w:pPr>
      <w:r w:rsidRPr="000C7DF2">
        <w:rPr>
          <w:rFonts w:asciiTheme="minorHAnsi" w:hAnsiTheme="minorHAnsi" w:cstheme="minorHAnsi"/>
          <w:color w:val="000000" w:themeColor="text1"/>
        </w:rPr>
        <w:lastRenderedPageBreak/>
        <w:t>viene assicurato un servizio di vigilanza che assicuri che i partecipanti non arrechino danni agli habitat e alle specie</w:t>
      </w:r>
    </w:p>
    <w:p w14:paraId="43284E1D" w14:textId="77777777" w:rsidR="00301144" w:rsidRPr="000C7DF2" w:rsidRDefault="00BF7A9E" w:rsidP="005D33EE">
      <w:pPr>
        <w:pStyle w:val="Paragrafoelenco"/>
        <w:numPr>
          <w:ilvl w:val="0"/>
          <w:numId w:val="35"/>
        </w:numPr>
        <w:ind w:left="567"/>
        <w:rPr>
          <w:rFonts w:asciiTheme="minorHAnsi" w:hAnsiTheme="minorHAnsi" w:cstheme="minorHAnsi"/>
          <w:color w:val="000000" w:themeColor="text1"/>
        </w:rPr>
      </w:pPr>
      <w:r w:rsidRPr="000C7DF2">
        <w:rPr>
          <w:rFonts w:asciiTheme="minorHAnsi" w:hAnsiTheme="minorHAnsi" w:cstheme="minorHAnsi"/>
          <w:color w:val="000000" w:themeColor="text1"/>
        </w:rPr>
        <w:t>non viene realizzato alcuna struttura anche temporanea sulle superfici degli HT 5330, 6220 e 9340</w:t>
      </w:r>
    </w:p>
    <w:p w14:paraId="7C497FD4" w14:textId="77777777" w:rsidR="00301144" w:rsidRPr="000C7DF2" w:rsidRDefault="00BF7A9E" w:rsidP="005D33EE">
      <w:pPr>
        <w:pStyle w:val="Paragrafoelenco"/>
        <w:numPr>
          <w:ilvl w:val="0"/>
          <w:numId w:val="35"/>
        </w:numPr>
        <w:ind w:left="567"/>
        <w:rPr>
          <w:rFonts w:asciiTheme="minorHAnsi" w:hAnsiTheme="minorHAnsi" w:cstheme="minorHAnsi"/>
          <w:color w:val="000000" w:themeColor="text1"/>
        </w:rPr>
      </w:pPr>
      <w:r w:rsidRPr="000C7DF2">
        <w:rPr>
          <w:rFonts w:asciiTheme="minorHAnsi" w:hAnsiTheme="minorHAnsi" w:cstheme="minorHAnsi"/>
          <w:color w:val="000000" w:themeColor="text1"/>
        </w:rPr>
        <w:t>i partecipanti non percorreranno superfici esterne a quelle viarie e dei sentieri esistenti</w:t>
      </w:r>
    </w:p>
    <w:p w14:paraId="2AB9EB4B" w14:textId="77777777" w:rsidR="00301144" w:rsidRPr="000C7DF2" w:rsidRDefault="00BF7A9E" w:rsidP="005D33EE">
      <w:pPr>
        <w:pStyle w:val="Paragrafoelenco"/>
        <w:numPr>
          <w:ilvl w:val="0"/>
          <w:numId w:val="35"/>
        </w:numPr>
        <w:ind w:left="567"/>
        <w:rPr>
          <w:rFonts w:asciiTheme="minorHAnsi" w:hAnsiTheme="minorHAnsi" w:cstheme="minorHAnsi"/>
          <w:color w:val="000000" w:themeColor="text1"/>
        </w:rPr>
      </w:pPr>
      <w:r w:rsidRPr="000C7DF2">
        <w:rPr>
          <w:rFonts w:asciiTheme="minorHAnsi" w:hAnsiTheme="minorHAnsi" w:cstheme="minorHAnsi"/>
          <w:color w:val="000000" w:themeColor="text1"/>
        </w:rPr>
        <w:t>non si utilizzano veicoli aerei</w:t>
      </w:r>
    </w:p>
    <w:p w14:paraId="398458B7" w14:textId="77777777" w:rsidR="00301144" w:rsidRPr="000C7DF2" w:rsidRDefault="00BF7A9E" w:rsidP="005D33EE">
      <w:pPr>
        <w:pStyle w:val="Paragrafoelenco"/>
        <w:numPr>
          <w:ilvl w:val="0"/>
          <w:numId w:val="35"/>
        </w:numPr>
        <w:ind w:left="567"/>
        <w:rPr>
          <w:rFonts w:asciiTheme="minorHAnsi" w:hAnsiTheme="minorHAnsi" w:cstheme="minorHAnsi"/>
          <w:color w:val="000000" w:themeColor="text1"/>
        </w:rPr>
      </w:pPr>
      <w:r w:rsidRPr="000C7DF2">
        <w:rPr>
          <w:rFonts w:asciiTheme="minorHAnsi" w:hAnsiTheme="minorHAnsi" w:cstheme="minorHAnsi"/>
          <w:color w:val="000000" w:themeColor="text1"/>
        </w:rPr>
        <w:t>non si utilizzano fuochi pirotecnici o lanterne cinesi</w:t>
      </w:r>
    </w:p>
    <w:p w14:paraId="254C2E5D" w14:textId="77777777" w:rsidR="00301144" w:rsidRPr="000C7DF2" w:rsidRDefault="00BF7A9E" w:rsidP="005D33EE">
      <w:pPr>
        <w:pStyle w:val="Paragrafoelenco"/>
        <w:numPr>
          <w:ilvl w:val="0"/>
          <w:numId w:val="35"/>
        </w:numPr>
        <w:ind w:left="567"/>
        <w:rPr>
          <w:rFonts w:asciiTheme="minorHAnsi" w:hAnsiTheme="minorHAnsi" w:cstheme="minorHAnsi"/>
          <w:color w:val="000000" w:themeColor="text1"/>
        </w:rPr>
      </w:pPr>
      <w:r w:rsidRPr="000C7DF2">
        <w:rPr>
          <w:rFonts w:asciiTheme="minorHAnsi" w:hAnsiTheme="minorHAnsi" w:cstheme="minorHAnsi"/>
          <w:color w:val="000000" w:themeColor="text1"/>
        </w:rPr>
        <w:t>non è previsto deposito neanche temporaneo di materiali, mezzi meccanici o quanto altro utilizzato nell'evento, su superfici classificate come HT 5330, 6220 e 9340</w:t>
      </w:r>
    </w:p>
    <w:p w14:paraId="769B5D01" w14:textId="77777777" w:rsidR="00301144" w:rsidRPr="000C7DF2" w:rsidRDefault="00BF7A9E" w:rsidP="005D33EE">
      <w:pPr>
        <w:pStyle w:val="Paragrafoelenco"/>
        <w:numPr>
          <w:ilvl w:val="0"/>
          <w:numId w:val="35"/>
        </w:numPr>
        <w:ind w:left="567"/>
        <w:rPr>
          <w:rFonts w:asciiTheme="minorHAnsi" w:hAnsiTheme="minorHAnsi" w:cstheme="minorHAnsi"/>
          <w:color w:val="000000" w:themeColor="text1"/>
        </w:rPr>
      </w:pPr>
      <w:r w:rsidRPr="000C7DF2">
        <w:rPr>
          <w:rFonts w:asciiTheme="minorHAnsi" w:hAnsiTheme="minorHAnsi" w:cstheme="minorHAnsi"/>
          <w:color w:val="000000" w:themeColor="text1"/>
        </w:rPr>
        <w:t>non si utilizzano strumenti di emissione sonora (megafoni, amplificatori acustici, ecc.)</w:t>
      </w:r>
      <w:r w:rsidR="004436F7" w:rsidRPr="000C7DF2">
        <w:rPr>
          <w:rFonts w:asciiTheme="minorHAnsi" w:hAnsiTheme="minorHAnsi" w:cstheme="minorHAnsi"/>
          <w:color w:val="000000" w:themeColor="text1"/>
        </w:rPr>
        <w:t xml:space="preserve"> o si assicura un livello di pressione acustica non superiore a 45 dB in corrispondenza della </w:t>
      </w:r>
      <w:r w:rsidR="00BE5F2C" w:rsidRPr="000C7DF2">
        <w:rPr>
          <w:rFonts w:asciiTheme="minorHAnsi" w:hAnsiTheme="minorHAnsi" w:cstheme="minorHAnsi"/>
          <w:color w:val="000000" w:themeColor="text1"/>
        </w:rPr>
        <w:t>superfice</w:t>
      </w:r>
      <w:r w:rsidR="004436F7" w:rsidRPr="000C7DF2">
        <w:rPr>
          <w:rFonts w:asciiTheme="minorHAnsi" w:hAnsiTheme="minorHAnsi" w:cstheme="minorHAnsi"/>
          <w:color w:val="000000" w:themeColor="text1"/>
        </w:rPr>
        <w:t xml:space="preserve"> del lago</w:t>
      </w:r>
    </w:p>
    <w:p w14:paraId="414BEA8C" w14:textId="77777777" w:rsidR="00301144" w:rsidRPr="000C7DF2" w:rsidRDefault="00BF7A9E" w:rsidP="005D33EE">
      <w:pPr>
        <w:pStyle w:val="Paragrafoelenco"/>
        <w:numPr>
          <w:ilvl w:val="0"/>
          <w:numId w:val="35"/>
        </w:numPr>
        <w:ind w:left="567"/>
        <w:rPr>
          <w:rFonts w:asciiTheme="minorHAnsi" w:hAnsiTheme="minorHAnsi" w:cstheme="minorHAnsi"/>
          <w:color w:val="000000" w:themeColor="text1"/>
        </w:rPr>
      </w:pPr>
      <w:r w:rsidRPr="000C7DF2">
        <w:rPr>
          <w:rFonts w:asciiTheme="minorHAnsi" w:hAnsiTheme="minorHAnsi" w:cstheme="minorHAnsi"/>
          <w:color w:val="000000" w:themeColor="text1"/>
        </w:rPr>
        <w:t>non vengono lasciati materiali o qualunque altro residuo sul posto</w:t>
      </w:r>
    </w:p>
    <w:p w14:paraId="6760F841" w14:textId="77777777" w:rsidR="005D33EE" w:rsidRDefault="005D33EE" w:rsidP="00D24CF9">
      <w:pPr>
        <w:pStyle w:val="Titolo4"/>
        <w:tabs>
          <w:tab w:val="left" w:pos="567"/>
        </w:tabs>
        <w:ind w:right="139"/>
        <w:rPr>
          <w:rFonts w:asciiTheme="minorHAnsi" w:hAnsiTheme="minorHAnsi" w:cstheme="minorHAnsi"/>
          <w:color w:val="000000" w:themeColor="text1"/>
        </w:rPr>
      </w:pPr>
    </w:p>
    <w:p w14:paraId="1871C804" w14:textId="6B278D34" w:rsidR="00301144" w:rsidRPr="000C7DF2" w:rsidRDefault="00BF7A9E" w:rsidP="00D24CF9">
      <w:pPr>
        <w:pStyle w:val="Titolo4"/>
        <w:tabs>
          <w:tab w:val="left" w:pos="567"/>
        </w:tabs>
        <w:ind w:right="139"/>
        <w:rPr>
          <w:rFonts w:asciiTheme="minorHAnsi" w:hAnsiTheme="minorHAnsi" w:cstheme="minorHAnsi"/>
          <w:color w:val="000000" w:themeColor="text1"/>
        </w:rPr>
      </w:pPr>
      <w:r w:rsidRPr="005D33EE">
        <w:rPr>
          <w:rFonts w:asciiTheme="minorHAnsi" w:hAnsiTheme="minorHAnsi" w:cstheme="minorHAnsi"/>
          <w:color w:val="000000" w:themeColor="text1"/>
          <w:sz w:val="24"/>
          <w:szCs w:val="24"/>
        </w:rPr>
        <w:t>Manutenzione di muretti a secco</w:t>
      </w:r>
    </w:p>
    <w:p w14:paraId="6012FC0C" w14:textId="77777777" w:rsidR="00301144" w:rsidRPr="000C7DF2" w:rsidRDefault="00BF7A9E" w:rsidP="005D33EE">
      <w:pPr>
        <w:pStyle w:val="Paragrafoelenco"/>
        <w:numPr>
          <w:ilvl w:val="0"/>
          <w:numId w:val="36"/>
        </w:numPr>
        <w:ind w:left="567"/>
        <w:rPr>
          <w:rFonts w:asciiTheme="minorHAnsi" w:hAnsiTheme="minorHAnsi" w:cstheme="minorHAnsi"/>
          <w:color w:val="000000" w:themeColor="text1"/>
        </w:rPr>
      </w:pPr>
      <w:r w:rsidRPr="000C7DF2">
        <w:rPr>
          <w:rFonts w:asciiTheme="minorHAnsi" w:hAnsiTheme="minorHAnsi" w:cstheme="minorHAnsi"/>
          <w:color w:val="000000" w:themeColor="text1"/>
        </w:rPr>
        <w:t xml:space="preserve">non saranno realizzate nuove strade, neanche temporanee, tra la viabilità esistente e l’area di intervento ma saranno utilizzate quelle già </w:t>
      </w:r>
      <w:r w:rsidRPr="000C7DF2">
        <w:rPr>
          <w:rFonts w:asciiTheme="minorHAnsi" w:hAnsiTheme="minorHAnsi" w:cstheme="minorHAnsi"/>
          <w:color w:val="000000" w:themeColor="text1"/>
          <w:spacing w:val="-2"/>
        </w:rPr>
        <w:t>esistenti;</w:t>
      </w:r>
    </w:p>
    <w:p w14:paraId="535C33D9" w14:textId="77777777" w:rsidR="00301144" w:rsidRPr="000C7DF2" w:rsidRDefault="00BF7A9E" w:rsidP="005D33EE">
      <w:pPr>
        <w:pStyle w:val="Paragrafoelenco"/>
        <w:numPr>
          <w:ilvl w:val="0"/>
          <w:numId w:val="36"/>
        </w:numPr>
        <w:ind w:left="567"/>
        <w:rPr>
          <w:rFonts w:asciiTheme="minorHAnsi" w:hAnsiTheme="minorHAnsi" w:cstheme="minorHAnsi"/>
          <w:color w:val="000000" w:themeColor="text1"/>
        </w:rPr>
      </w:pPr>
      <w:r w:rsidRPr="000C7DF2">
        <w:rPr>
          <w:rFonts w:asciiTheme="minorHAnsi" w:hAnsiTheme="minorHAnsi" w:cstheme="minorHAnsi"/>
          <w:color w:val="000000" w:themeColor="text1"/>
        </w:rPr>
        <w:t>non si modifica la tipologia di muretto evitando malte cementizie o quanto altro possa ostacolare l'accesso alle cavità da parte della piccola fauna</w:t>
      </w:r>
    </w:p>
    <w:p w14:paraId="133DDD5B" w14:textId="77777777" w:rsidR="00301144" w:rsidRPr="000C7DF2" w:rsidRDefault="00BF7A9E" w:rsidP="005D33EE">
      <w:pPr>
        <w:pStyle w:val="Paragrafoelenco"/>
        <w:numPr>
          <w:ilvl w:val="0"/>
          <w:numId w:val="36"/>
        </w:numPr>
        <w:ind w:left="567"/>
        <w:rPr>
          <w:rFonts w:asciiTheme="minorHAnsi" w:hAnsiTheme="minorHAnsi" w:cstheme="minorHAnsi"/>
          <w:color w:val="000000" w:themeColor="text1"/>
        </w:rPr>
      </w:pPr>
      <w:r w:rsidRPr="000C7DF2">
        <w:rPr>
          <w:rFonts w:asciiTheme="minorHAnsi" w:hAnsiTheme="minorHAnsi" w:cstheme="minorHAnsi"/>
          <w:color w:val="000000" w:themeColor="text1"/>
        </w:rPr>
        <w:t>non è previsto deposito neanche temporaneo di materiali, mezzi meccanici o quanto altro utilizzato nell'evento, su superfici classificate come HT 5330, 6220 e 9340</w:t>
      </w:r>
    </w:p>
    <w:p w14:paraId="4761B783" w14:textId="77777777" w:rsidR="00301144" w:rsidRPr="000C7DF2" w:rsidRDefault="00BF7A9E" w:rsidP="005D33EE">
      <w:pPr>
        <w:pStyle w:val="Paragrafoelenco"/>
        <w:numPr>
          <w:ilvl w:val="0"/>
          <w:numId w:val="36"/>
        </w:numPr>
        <w:ind w:left="567"/>
        <w:rPr>
          <w:rFonts w:asciiTheme="minorHAnsi" w:hAnsiTheme="minorHAnsi" w:cstheme="minorHAnsi"/>
          <w:color w:val="000000" w:themeColor="text1"/>
        </w:rPr>
      </w:pPr>
      <w:r w:rsidRPr="000C7DF2">
        <w:rPr>
          <w:rFonts w:asciiTheme="minorHAnsi" w:hAnsiTheme="minorHAnsi" w:cstheme="minorHAnsi"/>
          <w:color w:val="000000" w:themeColor="text1"/>
        </w:rPr>
        <w:t>non vengono lasciati materiali o qualunque altro residuo di cantiere o lavorazione sul posto, ad eccezione di pietre e materiali vegetali</w:t>
      </w:r>
    </w:p>
    <w:p w14:paraId="0AC9F310" w14:textId="77777777" w:rsidR="007239B4" w:rsidRPr="009249C0" w:rsidRDefault="007239B4" w:rsidP="007239B4">
      <w:pPr>
        <w:pStyle w:val="Titolo3"/>
        <w:tabs>
          <w:tab w:val="left" w:pos="567"/>
        </w:tabs>
        <w:ind w:right="139"/>
        <w:rPr>
          <w:color w:val="000000" w:themeColor="text1"/>
        </w:rPr>
        <w:sectPr w:rsidR="007239B4" w:rsidRPr="009249C0" w:rsidSect="00C63CAE">
          <w:headerReference w:type="default" r:id="rId12"/>
          <w:footerReference w:type="even" r:id="rId13"/>
          <w:footerReference w:type="default" r:id="rId14"/>
          <w:footerReference w:type="first" r:id="rId15"/>
          <w:pgSz w:w="11906" w:h="16838"/>
          <w:pgMar w:top="1701" w:right="849" w:bottom="851" w:left="993" w:header="709" w:footer="709" w:gutter="0"/>
          <w:pgNumType w:start="1"/>
          <w:cols w:space="708"/>
          <w:titlePg/>
          <w:docGrid w:linePitch="360"/>
        </w:sectPr>
      </w:pPr>
    </w:p>
    <w:p w14:paraId="007E5175" w14:textId="77777777" w:rsidR="007239B4" w:rsidRPr="00BF7A9E" w:rsidRDefault="00BF7A9E" w:rsidP="00BF7A9E">
      <w:pPr>
        <w:pStyle w:val="Titolo1"/>
        <w:tabs>
          <w:tab w:val="left" w:pos="567"/>
        </w:tabs>
        <w:ind w:right="139"/>
        <w:rPr>
          <w:rFonts w:asciiTheme="minorHAnsi" w:hAnsiTheme="minorHAnsi" w:cstheme="minorHAnsi"/>
          <w:color w:val="000000" w:themeColor="text1"/>
        </w:rPr>
      </w:pPr>
      <w:bookmarkStart w:id="28" w:name="_Toc215665904"/>
      <w:r w:rsidRPr="00BF7A9E">
        <w:rPr>
          <w:rFonts w:asciiTheme="minorHAnsi" w:hAnsiTheme="minorHAnsi" w:cstheme="minorHAnsi"/>
          <w:color w:val="000000" w:themeColor="text1"/>
        </w:rPr>
        <w:lastRenderedPageBreak/>
        <w:t>Obiettivi target sez. 2 del format MASE</w:t>
      </w:r>
      <w:bookmarkEnd w:id="28"/>
    </w:p>
    <w:tbl>
      <w:tblPr>
        <w:tblpPr w:leftFromText="141" w:rightFromText="141" w:vertAnchor="text" w:tblpXSpec="center" w:tblpY="1"/>
        <w:tblOverlap w:val="never"/>
        <w:tblW w:w="124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71"/>
        <w:gridCol w:w="1499"/>
        <w:gridCol w:w="1152"/>
        <w:gridCol w:w="1458"/>
        <w:gridCol w:w="1609"/>
        <w:gridCol w:w="1191"/>
        <w:gridCol w:w="2112"/>
        <w:gridCol w:w="1982"/>
      </w:tblGrid>
      <w:tr w:rsidR="000D2F19" w14:paraId="4C380FD5" w14:textId="77777777" w:rsidTr="007A48B7">
        <w:trPr>
          <w:cantSplit/>
        </w:trPr>
        <w:tc>
          <w:tcPr>
            <w:tcW w:w="0" w:type="auto"/>
            <w:shd w:val="clear" w:color="BFBFBF" w:fill="BFBFBF"/>
            <w:vAlign w:val="center"/>
            <w:hideMark/>
          </w:tcPr>
          <w:p w14:paraId="0907A22A" w14:textId="77777777" w:rsidR="00FA3A84" w:rsidRPr="009249C0" w:rsidRDefault="00BF7A9E" w:rsidP="007A48B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Habitat</w:t>
            </w:r>
          </w:p>
        </w:tc>
        <w:tc>
          <w:tcPr>
            <w:tcW w:w="0" w:type="auto"/>
            <w:shd w:val="clear" w:color="BFBFBF" w:fill="C0C0C0"/>
            <w:vAlign w:val="center"/>
            <w:hideMark/>
          </w:tcPr>
          <w:p w14:paraId="04E4E2A1" w14:textId="77777777" w:rsidR="00FA3A84" w:rsidRPr="009249C0" w:rsidRDefault="00BF7A9E" w:rsidP="007A48B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Obiettivo</w:t>
            </w:r>
          </w:p>
        </w:tc>
        <w:tc>
          <w:tcPr>
            <w:tcW w:w="0" w:type="auto"/>
            <w:shd w:val="clear" w:color="BFBFBF" w:fill="BFBFBF"/>
            <w:vAlign w:val="center"/>
            <w:hideMark/>
          </w:tcPr>
          <w:p w14:paraId="5BD6F066" w14:textId="77777777" w:rsidR="00FA3A84" w:rsidRPr="009249C0" w:rsidRDefault="00BF7A9E" w:rsidP="007A48B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0" w:type="auto"/>
            <w:shd w:val="clear" w:color="BFBFBF" w:fill="BFBFBF"/>
            <w:vAlign w:val="center"/>
            <w:hideMark/>
          </w:tcPr>
          <w:p w14:paraId="5FD15A33" w14:textId="77777777" w:rsidR="00FA3A84" w:rsidRPr="009249C0" w:rsidRDefault="00BF7A9E" w:rsidP="007A48B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0" w:type="auto"/>
            <w:shd w:val="clear" w:color="BFBFBF" w:fill="BFBFBF"/>
            <w:vAlign w:val="center"/>
            <w:hideMark/>
          </w:tcPr>
          <w:p w14:paraId="7D7E304A" w14:textId="77777777" w:rsidR="00FA3A84" w:rsidRPr="009249C0" w:rsidRDefault="00BF7A9E" w:rsidP="007A48B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0" w:type="auto"/>
            <w:shd w:val="clear" w:color="BFBFBF" w:fill="BFBFBF"/>
            <w:vAlign w:val="center"/>
            <w:hideMark/>
          </w:tcPr>
          <w:p w14:paraId="6D0F77F2" w14:textId="77777777" w:rsidR="00FA3A84" w:rsidRPr="009249C0" w:rsidRDefault="00BF7A9E" w:rsidP="007A48B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0" w:type="auto"/>
            <w:shd w:val="clear" w:color="BFBFBF" w:fill="BFBFBF"/>
            <w:vAlign w:val="center"/>
            <w:hideMark/>
          </w:tcPr>
          <w:p w14:paraId="057982DE" w14:textId="77777777" w:rsidR="00FA3A84" w:rsidRPr="009249C0" w:rsidRDefault="00BF7A9E" w:rsidP="007A48B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0" w:type="auto"/>
            <w:shd w:val="clear" w:color="BFBFBF" w:fill="BFBFBF"/>
            <w:vAlign w:val="center"/>
            <w:hideMark/>
          </w:tcPr>
          <w:p w14:paraId="219E2D2E" w14:textId="77777777" w:rsidR="00FA3A84" w:rsidRPr="009249C0" w:rsidRDefault="00BF7A9E" w:rsidP="007A48B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0D2F19" w14:paraId="57DD478E" w14:textId="77777777" w:rsidTr="007A48B7">
        <w:trPr>
          <w:cantSplit/>
        </w:trPr>
        <w:tc>
          <w:tcPr>
            <w:tcW w:w="0" w:type="auto"/>
            <w:vMerge w:val="restart"/>
            <w:vAlign w:val="center"/>
            <w:hideMark/>
          </w:tcPr>
          <w:p w14:paraId="1DC43B38"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5330</w:t>
            </w:r>
          </w:p>
        </w:tc>
        <w:tc>
          <w:tcPr>
            <w:tcW w:w="0" w:type="auto"/>
            <w:vMerge w:val="restart"/>
            <w:vAlign w:val="center"/>
            <w:hideMark/>
          </w:tcPr>
          <w:p w14:paraId="0C2088D9"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Miglioramento della struttura e della funzionalità dell'habitat entro 10 anni</w:t>
            </w:r>
          </w:p>
        </w:tc>
        <w:tc>
          <w:tcPr>
            <w:tcW w:w="0" w:type="auto"/>
            <w:vAlign w:val="center"/>
            <w:hideMark/>
          </w:tcPr>
          <w:p w14:paraId="572E9478"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Area occupata</w:t>
            </w:r>
          </w:p>
        </w:tc>
        <w:tc>
          <w:tcPr>
            <w:tcW w:w="0" w:type="auto"/>
            <w:vAlign w:val="center"/>
            <w:hideMark/>
          </w:tcPr>
          <w:p w14:paraId="31029CCE"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Superficie</w:t>
            </w:r>
          </w:p>
        </w:tc>
        <w:tc>
          <w:tcPr>
            <w:tcW w:w="0" w:type="auto"/>
            <w:vAlign w:val="center"/>
            <w:hideMark/>
          </w:tcPr>
          <w:p w14:paraId="4C46632D"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vAlign w:val="center"/>
            <w:hideMark/>
          </w:tcPr>
          <w:p w14:paraId="4357951B"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3,8</w:t>
            </w:r>
          </w:p>
        </w:tc>
        <w:tc>
          <w:tcPr>
            <w:tcW w:w="0" w:type="auto"/>
            <w:vAlign w:val="center"/>
            <w:hideMark/>
          </w:tcPr>
          <w:p w14:paraId="12000BE5"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ettari</w:t>
            </w:r>
          </w:p>
        </w:tc>
        <w:tc>
          <w:tcPr>
            <w:tcW w:w="0" w:type="auto"/>
            <w:vAlign w:val="center"/>
            <w:hideMark/>
          </w:tcPr>
          <w:p w14:paraId="26D516ED"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Presente a mosaico con 6220</w:t>
            </w:r>
          </w:p>
        </w:tc>
      </w:tr>
      <w:tr w:rsidR="000D2F19" w14:paraId="3615A5CD" w14:textId="77777777" w:rsidTr="007A48B7">
        <w:trPr>
          <w:cantSplit/>
        </w:trPr>
        <w:tc>
          <w:tcPr>
            <w:tcW w:w="0" w:type="auto"/>
            <w:vMerge/>
            <w:vAlign w:val="center"/>
            <w:hideMark/>
          </w:tcPr>
          <w:p w14:paraId="5F0EFB09" w14:textId="77777777" w:rsidR="00FA3A84" w:rsidRPr="009249C0" w:rsidRDefault="00FA3A84" w:rsidP="007A48B7">
            <w:pPr>
              <w:rPr>
                <w:rFonts w:ascii="Calibri" w:hAnsi="Calibri" w:cs="Calibri"/>
                <w:color w:val="000000" w:themeColor="text1"/>
                <w:sz w:val="20"/>
                <w:szCs w:val="20"/>
              </w:rPr>
            </w:pPr>
          </w:p>
        </w:tc>
        <w:tc>
          <w:tcPr>
            <w:tcW w:w="0" w:type="auto"/>
            <w:vMerge/>
            <w:vAlign w:val="center"/>
            <w:hideMark/>
          </w:tcPr>
          <w:p w14:paraId="5CC16A0D" w14:textId="77777777" w:rsidR="00FA3A84" w:rsidRPr="009249C0" w:rsidRDefault="00FA3A84" w:rsidP="007A48B7">
            <w:pPr>
              <w:rPr>
                <w:rFonts w:ascii="Calibri" w:hAnsi="Calibri" w:cs="Calibri"/>
                <w:color w:val="000000" w:themeColor="text1"/>
                <w:sz w:val="20"/>
                <w:szCs w:val="20"/>
              </w:rPr>
            </w:pPr>
          </w:p>
        </w:tc>
        <w:tc>
          <w:tcPr>
            <w:tcW w:w="0" w:type="auto"/>
            <w:vMerge w:val="restart"/>
            <w:vAlign w:val="center"/>
            <w:hideMark/>
          </w:tcPr>
          <w:p w14:paraId="030E5024"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Struttura e funzioni</w:t>
            </w:r>
          </w:p>
        </w:tc>
        <w:tc>
          <w:tcPr>
            <w:tcW w:w="0" w:type="auto"/>
            <w:vAlign w:val="center"/>
            <w:hideMark/>
          </w:tcPr>
          <w:p w14:paraId="57251944"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Copertura della vegetazione</w:t>
            </w:r>
          </w:p>
        </w:tc>
        <w:tc>
          <w:tcPr>
            <w:tcW w:w="0" w:type="auto"/>
            <w:vAlign w:val="center"/>
            <w:hideMark/>
          </w:tcPr>
          <w:p w14:paraId="45473BA5"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Copertura dello strato arbustivo</w:t>
            </w:r>
          </w:p>
        </w:tc>
        <w:tc>
          <w:tcPr>
            <w:tcW w:w="0" w:type="auto"/>
            <w:vAlign w:val="center"/>
            <w:hideMark/>
          </w:tcPr>
          <w:p w14:paraId="58C7EFAC"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 70</w:t>
            </w:r>
          </w:p>
        </w:tc>
        <w:tc>
          <w:tcPr>
            <w:tcW w:w="0" w:type="auto"/>
            <w:vAlign w:val="center"/>
            <w:hideMark/>
          </w:tcPr>
          <w:p w14:paraId="0942854F"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vAlign w:val="center"/>
            <w:hideMark/>
          </w:tcPr>
          <w:p w14:paraId="5800E9C9" w14:textId="77777777" w:rsidR="00FA3A84" w:rsidRPr="009249C0" w:rsidRDefault="00FA3A84" w:rsidP="007A48B7">
            <w:pPr>
              <w:rPr>
                <w:rFonts w:ascii="Calibri" w:hAnsi="Calibri" w:cs="Calibri"/>
                <w:color w:val="000000" w:themeColor="text1"/>
                <w:sz w:val="20"/>
                <w:szCs w:val="20"/>
              </w:rPr>
            </w:pPr>
          </w:p>
        </w:tc>
      </w:tr>
      <w:tr w:rsidR="000D2F19" w14:paraId="70C9B2FC" w14:textId="77777777" w:rsidTr="007A48B7">
        <w:trPr>
          <w:cantSplit/>
        </w:trPr>
        <w:tc>
          <w:tcPr>
            <w:tcW w:w="0" w:type="auto"/>
            <w:vMerge/>
            <w:vAlign w:val="center"/>
            <w:hideMark/>
          </w:tcPr>
          <w:p w14:paraId="778684E2" w14:textId="77777777" w:rsidR="00FA3A84" w:rsidRPr="009249C0" w:rsidRDefault="00FA3A84" w:rsidP="007A48B7">
            <w:pPr>
              <w:rPr>
                <w:rFonts w:ascii="Calibri" w:hAnsi="Calibri" w:cs="Calibri"/>
                <w:color w:val="000000" w:themeColor="text1"/>
                <w:sz w:val="20"/>
                <w:szCs w:val="20"/>
              </w:rPr>
            </w:pPr>
          </w:p>
        </w:tc>
        <w:tc>
          <w:tcPr>
            <w:tcW w:w="0" w:type="auto"/>
            <w:vMerge/>
            <w:vAlign w:val="center"/>
            <w:hideMark/>
          </w:tcPr>
          <w:p w14:paraId="7EA4C304" w14:textId="77777777" w:rsidR="00FA3A84" w:rsidRPr="009249C0" w:rsidRDefault="00FA3A84" w:rsidP="007A48B7">
            <w:pPr>
              <w:rPr>
                <w:rFonts w:ascii="Calibri" w:hAnsi="Calibri" w:cs="Calibri"/>
                <w:color w:val="000000" w:themeColor="text1"/>
                <w:sz w:val="20"/>
                <w:szCs w:val="20"/>
              </w:rPr>
            </w:pPr>
          </w:p>
        </w:tc>
        <w:tc>
          <w:tcPr>
            <w:tcW w:w="0" w:type="auto"/>
            <w:vMerge/>
            <w:vAlign w:val="center"/>
            <w:hideMark/>
          </w:tcPr>
          <w:p w14:paraId="11DA6678" w14:textId="77777777" w:rsidR="00FA3A84" w:rsidRPr="009249C0" w:rsidRDefault="00FA3A84" w:rsidP="007A48B7">
            <w:pPr>
              <w:rPr>
                <w:rFonts w:ascii="Calibri" w:hAnsi="Calibri" w:cs="Calibri"/>
                <w:color w:val="000000" w:themeColor="text1"/>
                <w:sz w:val="20"/>
                <w:szCs w:val="20"/>
              </w:rPr>
            </w:pPr>
          </w:p>
        </w:tc>
        <w:tc>
          <w:tcPr>
            <w:tcW w:w="0" w:type="auto"/>
            <w:vMerge w:val="restart"/>
            <w:vAlign w:val="center"/>
            <w:hideMark/>
          </w:tcPr>
          <w:p w14:paraId="0299C05F"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Composizione floristica</w:t>
            </w:r>
          </w:p>
        </w:tc>
        <w:tc>
          <w:tcPr>
            <w:tcW w:w="0" w:type="auto"/>
            <w:vAlign w:val="center"/>
            <w:hideMark/>
          </w:tcPr>
          <w:p w14:paraId="5F75A785"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Copertura delle specie tipiche</w:t>
            </w:r>
          </w:p>
        </w:tc>
        <w:tc>
          <w:tcPr>
            <w:tcW w:w="0" w:type="auto"/>
            <w:vAlign w:val="center"/>
            <w:hideMark/>
          </w:tcPr>
          <w:p w14:paraId="3FA87D33"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 50</w:t>
            </w:r>
          </w:p>
        </w:tc>
        <w:tc>
          <w:tcPr>
            <w:tcW w:w="0" w:type="auto"/>
            <w:vAlign w:val="center"/>
            <w:hideMark/>
          </w:tcPr>
          <w:p w14:paraId="3DD7DCE0"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vAlign w:val="center"/>
            <w:hideMark/>
          </w:tcPr>
          <w:p w14:paraId="1D4164EE"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Specie tipiche: Ampelodesmos mauritanicus</w:t>
            </w:r>
          </w:p>
        </w:tc>
      </w:tr>
      <w:tr w:rsidR="000D2F19" w14:paraId="019BA544" w14:textId="77777777" w:rsidTr="007A48B7">
        <w:trPr>
          <w:cantSplit/>
        </w:trPr>
        <w:tc>
          <w:tcPr>
            <w:tcW w:w="0" w:type="auto"/>
            <w:vMerge/>
            <w:vAlign w:val="center"/>
            <w:hideMark/>
          </w:tcPr>
          <w:p w14:paraId="04E4540D" w14:textId="77777777" w:rsidR="00FA3A84" w:rsidRPr="009249C0" w:rsidRDefault="00FA3A84" w:rsidP="007A48B7">
            <w:pPr>
              <w:rPr>
                <w:rFonts w:ascii="Calibri" w:hAnsi="Calibri" w:cs="Calibri"/>
                <w:color w:val="000000" w:themeColor="text1"/>
                <w:sz w:val="20"/>
                <w:szCs w:val="20"/>
              </w:rPr>
            </w:pPr>
          </w:p>
        </w:tc>
        <w:tc>
          <w:tcPr>
            <w:tcW w:w="0" w:type="auto"/>
            <w:vMerge/>
            <w:vAlign w:val="center"/>
            <w:hideMark/>
          </w:tcPr>
          <w:p w14:paraId="46793CC8" w14:textId="77777777" w:rsidR="00FA3A84" w:rsidRPr="009249C0" w:rsidRDefault="00FA3A84" w:rsidP="007A48B7">
            <w:pPr>
              <w:rPr>
                <w:rFonts w:ascii="Calibri" w:hAnsi="Calibri" w:cs="Calibri"/>
                <w:color w:val="000000" w:themeColor="text1"/>
                <w:sz w:val="20"/>
                <w:szCs w:val="20"/>
              </w:rPr>
            </w:pPr>
          </w:p>
        </w:tc>
        <w:tc>
          <w:tcPr>
            <w:tcW w:w="0" w:type="auto"/>
            <w:vMerge/>
            <w:vAlign w:val="center"/>
            <w:hideMark/>
          </w:tcPr>
          <w:p w14:paraId="341D9821" w14:textId="77777777" w:rsidR="00FA3A84" w:rsidRPr="009249C0" w:rsidRDefault="00FA3A84" w:rsidP="007A48B7">
            <w:pPr>
              <w:rPr>
                <w:rFonts w:ascii="Calibri" w:hAnsi="Calibri" w:cs="Calibri"/>
                <w:color w:val="000000" w:themeColor="text1"/>
                <w:sz w:val="20"/>
                <w:szCs w:val="20"/>
              </w:rPr>
            </w:pPr>
          </w:p>
        </w:tc>
        <w:tc>
          <w:tcPr>
            <w:tcW w:w="0" w:type="auto"/>
            <w:vMerge/>
            <w:vAlign w:val="center"/>
            <w:hideMark/>
          </w:tcPr>
          <w:p w14:paraId="6E61EACC" w14:textId="77777777" w:rsidR="00FA3A84" w:rsidRPr="009249C0" w:rsidRDefault="00FA3A84" w:rsidP="007A48B7">
            <w:pPr>
              <w:rPr>
                <w:rFonts w:ascii="Calibri" w:hAnsi="Calibri" w:cs="Calibri"/>
                <w:color w:val="000000" w:themeColor="text1"/>
                <w:sz w:val="20"/>
                <w:szCs w:val="20"/>
              </w:rPr>
            </w:pPr>
          </w:p>
        </w:tc>
        <w:tc>
          <w:tcPr>
            <w:tcW w:w="0" w:type="auto"/>
            <w:vAlign w:val="center"/>
            <w:hideMark/>
          </w:tcPr>
          <w:p w14:paraId="3D7998E2"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Copertura delle specie indicatrici di disturbo e/o dinamica regressiva</w:t>
            </w:r>
          </w:p>
        </w:tc>
        <w:tc>
          <w:tcPr>
            <w:tcW w:w="0" w:type="auto"/>
            <w:vAlign w:val="center"/>
            <w:hideMark/>
          </w:tcPr>
          <w:p w14:paraId="7CEAEAD8"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 20</w:t>
            </w:r>
          </w:p>
        </w:tc>
        <w:tc>
          <w:tcPr>
            <w:tcW w:w="0" w:type="auto"/>
            <w:vAlign w:val="center"/>
            <w:hideMark/>
          </w:tcPr>
          <w:p w14:paraId="5B404B04"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vAlign w:val="center"/>
            <w:hideMark/>
          </w:tcPr>
          <w:p w14:paraId="4C8ABDAE"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 xml:space="preserve">Specie indicatrici di disturbo: aliene (Agave americana, Opuntia sp.pl., Acacia sp.pl.), ruderali, sinantropiche </w:t>
            </w:r>
            <w:r w:rsidRPr="009249C0">
              <w:rPr>
                <w:rFonts w:ascii="Calibri" w:hAnsi="Calibri" w:cs="Calibri"/>
                <w:color w:val="000000" w:themeColor="text1"/>
                <w:sz w:val="20"/>
                <w:szCs w:val="20"/>
              </w:rPr>
              <w:br/>
            </w:r>
            <w:r w:rsidRPr="009249C0">
              <w:rPr>
                <w:rFonts w:ascii="Calibri" w:hAnsi="Calibri" w:cs="Calibri"/>
                <w:color w:val="000000" w:themeColor="text1"/>
                <w:sz w:val="20"/>
                <w:szCs w:val="20"/>
              </w:rPr>
              <w:br/>
              <w:t>Specie indicatrici di dinamica regressiva: specie caratteristiche di comunità vegetali più semplici dinamicamente collegate</w:t>
            </w:r>
          </w:p>
        </w:tc>
      </w:tr>
      <w:tr w:rsidR="000D2F19" w14:paraId="382F4D2A" w14:textId="77777777" w:rsidTr="007A48B7">
        <w:trPr>
          <w:cantSplit/>
        </w:trPr>
        <w:tc>
          <w:tcPr>
            <w:tcW w:w="0" w:type="auto"/>
            <w:vMerge/>
            <w:vAlign w:val="center"/>
            <w:hideMark/>
          </w:tcPr>
          <w:p w14:paraId="4B1FC824" w14:textId="77777777" w:rsidR="00FA3A84" w:rsidRPr="009249C0" w:rsidRDefault="00FA3A84" w:rsidP="007A48B7">
            <w:pPr>
              <w:rPr>
                <w:rFonts w:ascii="Calibri" w:hAnsi="Calibri" w:cs="Calibri"/>
                <w:color w:val="000000" w:themeColor="text1"/>
                <w:sz w:val="20"/>
                <w:szCs w:val="20"/>
              </w:rPr>
            </w:pPr>
          </w:p>
        </w:tc>
        <w:tc>
          <w:tcPr>
            <w:tcW w:w="0" w:type="auto"/>
            <w:vMerge/>
            <w:vAlign w:val="center"/>
            <w:hideMark/>
          </w:tcPr>
          <w:p w14:paraId="1D4DEDE4" w14:textId="77777777" w:rsidR="00FA3A84" w:rsidRPr="009249C0" w:rsidRDefault="00FA3A84" w:rsidP="007A48B7">
            <w:pPr>
              <w:rPr>
                <w:rFonts w:ascii="Calibri" w:hAnsi="Calibri" w:cs="Calibri"/>
                <w:color w:val="000000" w:themeColor="text1"/>
                <w:sz w:val="20"/>
                <w:szCs w:val="20"/>
              </w:rPr>
            </w:pPr>
          </w:p>
        </w:tc>
        <w:tc>
          <w:tcPr>
            <w:tcW w:w="0" w:type="auto"/>
            <w:vMerge/>
            <w:vAlign w:val="center"/>
            <w:hideMark/>
          </w:tcPr>
          <w:p w14:paraId="51ABF67B" w14:textId="77777777" w:rsidR="00FA3A84" w:rsidRPr="009249C0" w:rsidRDefault="00FA3A84" w:rsidP="007A48B7">
            <w:pPr>
              <w:rPr>
                <w:rFonts w:ascii="Calibri" w:hAnsi="Calibri" w:cs="Calibri"/>
                <w:color w:val="000000" w:themeColor="text1"/>
                <w:sz w:val="20"/>
                <w:szCs w:val="20"/>
              </w:rPr>
            </w:pPr>
          </w:p>
        </w:tc>
        <w:tc>
          <w:tcPr>
            <w:tcW w:w="0" w:type="auto"/>
            <w:vMerge/>
            <w:vAlign w:val="center"/>
            <w:hideMark/>
          </w:tcPr>
          <w:p w14:paraId="4D1B9E6E" w14:textId="77777777" w:rsidR="00FA3A84" w:rsidRPr="009249C0" w:rsidRDefault="00FA3A84" w:rsidP="007A48B7">
            <w:pPr>
              <w:rPr>
                <w:rFonts w:ascii="Calibri" w:hAnsi="Calibri" w:cs="Calibri"/>
                <w:color w:val="000000" w:themeColor="text1"/>
                <w:sz w:val="20"/>
                <w:szCs w:val="20"/>
              </w:rPr>
            </w:pPr>
          </w:p>
        </w:tc>
        <w:tc>
          <w:tcPr>
            <w:tcW w:w="0" w:type="auto"/>
            <w:vAlign w:val="center"/>
            <w:hideMark/>
          </w:tcPr>
          <w:p w14:paraId="3799C252"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Copertura delle specie indicatrici di dinamica progressiva</w:t>
            </w:r>
          </w:p>
        </w:tc>
        <w:tc>
          <w:tcPr>
            <w:tcW w:w="0" w:type="auto"/>
            <w:vAlign w:val="center"/>
            <w:hideMark/>
          </w:tcPr>
          <w:p w14:paraId="20C08DE5"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 20</w:t>
            </w:r>
          </w:p>
        </w:tc>
        <w:tc>
          <w:tcPr>
            <w:tcW w:w="0" w:type="auto"/>
            <w:vAlign w:val="center"/>
            <w:hideMark/>
          </w:tcPr>
          <w:p w14:paraId="16105652"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vAlign w:val="center"/>
            <w:hideMark/>
          </w:tcPr>
          <w:p w14:paraId="0BCC5040"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 xml:space="preserve">Specie indicatrici di dinamica progressiva: fanerofite forestali caratteristiche di altre comunità vegetali più mature dinamicamente collegate. Diverse </w:t>
            </w:r>
            <w:r w:rsidRPr="009249C0">
              <w:rPr>
                <w:rFonts w:ascii="Calibri" w:hAnsi="Calibri" w:cs="Calibri"/>
                <w:color w:val="000000" w:themeColor="text1"/>
                <w:sz w:val="20"/>
                <w:szCs w:val="20"/>
              </w:rPr>
              <w:lastRenderedPageBreak/>
              <w:t>specie tra cui Quercus ilex.</w:t>
            </w:r>
          </w:p>
        </w:tc>
      </w:tr>
      <w:tr w:rsidR="000D2F19" w14:paraId="2447C8B8" w14:textId="77777777" w:rsidTr="007A48B7">
        <w:trPr>
          <w:cantSplit/>
        </w:trPr>
        <w:tc>
          <w:tcPr>
            <w:tcW w:w="0" w:type="auto"/>
            <w:vMerge/>
            <w:vAlign w:val="center"/>
            <w:hideMark/>
          </w:tcPr>
          <w:p w14:paraId="09B01AA7" w14:textId="77777777" w:rsidR="00FA3A84" w:rsidRPr="009249C0" w:rsidRDefault="00FA3A84" w:rsidP="007A48B7">
            <w:pPr>
              <w:rPr>
                <w:rFonts w:ascii="Calibri" w:hAnsi="Calibri" w:cs="Calibri"/>
                <w:color w:val="000000" w:themeColor="text1"/>
                <w:sz w:val="20"/>
                <w:szCs w:val="20"/>
              </w:rPr>
            </w:pPr>
          </w:p>
        </w:tc>
        <w:tc>
          <w:tcPr>
            <w:tcW w:w="0" w:type="auto"/>
            <w:vMerge/>
            <w:vAlign w:val="center"/>
            <w:hideMark/>
          </w:tcPr>
          <w:p w14:paraId="43FB3CB4" w14:textId="77777777" w:rsidR="00FA3A84" w:rsidRPr="009249C0" w:rsidRDefault="00FA3A84" w:rsidP="007A48B7">
            <w:pPr>
              <w:rPr>
                <w:rFonts w:ascii="Calibri" w:hAnsi="Calibri" w:cs="Calibri"/>
                <w:color w:val="000000" w:themeColor="text1"/>
                <w:sz w:val="20"/>
                <w:szCs w:val="20"/>
              </w:rPr>
            </w:pPr>
          </w:p>
        </w:tc>
        <w:tc>
          <w:tcPr>
            <w:tcW w:w="0" w:type="auto"/>
            <w:shd w:val="clear" w:color="000000" w:fill="BFBFBF"/>
            <w:vAlign w:val="center"/>
            <w:hideMark/>
          </w:tcPr>
          <w:p w14:paraId="18549C89" w14:textId="77777777" w:rsidR="00FA3A84" w:rsidRPr="009249C0" w:rsidRDefault="00BF7A9E" w:rsidP="007A48B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art.17</w:t>
            </w:r>
          </w:p>
        </w:tc>
        <w:tc>
          <w:tcPr>
            <w:tcW w:w="0" w:type="auto"/>
            <w:shd w:val="clear" w:color="000000" w:fill="BFBFBF"/>
            <w:vAlign w:val="center"/>
            <w:hideMark/>
          </w:tcPr>
          <w:p w14:paraId="0105F0C4" w14:textId="77777777" w:rsidR="00FA3A84" w:rsidRPr="009249C0" w:rsidRDefault="00BF7A9E" w:rsidP="007A48B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Pressioni</w:t>
            </w:r>
          </w:p>
        </w:tc>
        <w:tc>
          <w:tcPr>
            <w:tcW w:w="0" w:type="auto"/>
            <w:shd w:val="clear" w:color="000000" w:fill="BFBFBF"/>
            <w:vAlign w:val="center"/>
            <w:hideMark/>
          </w:tcPr>
          <w:p w14:paraId="5BF23D22" w14:textId="77777777" w:rsidR="00FA3A84" w:rsidRPr="009249C0" w:rsidRDefault="00BF7A9E" w:rsidP="007A48B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Descrizione dell'impatto</w:t>
            </w:r>
          </w:p>
        </w:tc>
        <w:tc>
          <w:tcPr>
            <w:tcW w:w="0" w:type="auto"/>
            <w:shd w:val="clear" w:color="BFBFBF" w:fill="BFBFBF"/>
            <w:vAlign w:val="center"/>
            <w:hideMark/>
          </w:tcPr>
          <w:p w14:paraId="77202873" w14:textId="77777777" w:rsidR="00FA3A84" w:rsidRPr="009249C0" w:rsidRDefault="00BF7A9E" w:rsidP="007A48B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0" w:type="auto"/>
            <w:shd w:val="clear" w:color="BFBFBF" w:fill="BFBFBF"/>
            <w:vAlign w:val="center"/>
            <w:hideMark/>
          </w:tcPr>
          <w:p w14:paraId="27BCCD0C" w14:textId="77777777" w:rsidR="00FA3A84" w:rsidRPr="009249C0" w:rsidRDefault="00BF7A9E" w:rsidP="007A48B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0" w:type="auto"/>
            <w:shd w:val="clear" w:color="000000" w:fill="BFBFBF"/>
            <w:vAlign w:val="center"/>
            <w:hideMark/>
          </w:tcPr>
          <w:p w14:paraId="11131636" w14:textId="77777777" w:rsidR="00FA3A84" w:rsidRPr="009249C0" w:rsidRDefault="00BF7A9E" w:rsidP="007A48B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0D2F19" w14:paraId="2FDCC5F6" w14:textId="77777777" w:rsidTr="007A48B7">
        <w:trPr>
          <w:cantSplit/>
        </w:trPr>
        <w:tc>
          <w:tcPr>
            <w:tcW w:w="0" w:type="auto"/>
            <w:vMerge/>
            <w:vAlign w:val="center"/>
            <w:hideMark/>
          </w:tcPr>
          <w:p w14:paraId="70EC1009" w14:textId="77777777" w:rsidR="00FA3A84" w:rsidRPr="009249C0" w:rsidRDefault="00FA3A84" w:rsidP="007A48B7">
            <w:pPr>
              <w:rPr>
                <w:rFonts w:ascii="Calibri" w:hAnsi="Calibri" w:cs="Calibri"/>
                <w:color w:val="000000" w:themeColor="text1"/>
                <w:sz w:val="20"/>
                <w:szCs w:val="20"/>
              </w:rPr>
            </w:pPr>
          </w:p>
        </w:tc>
        <w:tc>
          <w:tcPr>
            <w:tcW w:w="0" w:type="auto"/>
            <w:vMerge/>
            <w:vAlign w:val="center"/>
            <w:hideMark/>
          </w:tcPr>
          <w:p w14:paraId="2B301744" w14:textId="77777777" w:rsidR="00FA3A84" w:rsidRPr="009249C0" w:rsidRDefault="00FA3A84" w:rsidP="007A48B7">
            <w:pPr>
              <w:rPr>
                <w:rFonts w:ascii="Calibri" w:hAnsi="Calibri" w:cs="Calibri"/>
                <w:color w:val="000000" w:themeColor="text1"/>
                <w:sz w:val="20"/>
                <w:szCs w:val="20"/>
              </w:rPr>
            </w:pPr>
          </w:p>
        </w:tc>
        <w:tc>
          <w:tcPr>
            <w:tcW w:w="0" w:type="auto"/>
            <w:vAlign w:val="center"/>
            <w:hideMark/>
          </w:tcPr>
          <w:p w14:paraId="6EF9580D"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Prospettive future</w:t>
            </w:r>
          </w:p>
        </w:tc>
        <w:tc>
          <w:tcPr>
            <w:tcW w:w="0" w:type="auto"/>
            <w:vAlign w:val="center"/>
            <w:hideMark/>
          </w:tcPr>
          <w:p w14:paraId="6EB3EE72"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Processi naturali senza influenza diretta o indiretta di attività umane o cambiamento climatico</w:t>
            </w:r>
          </w:p>
        </w:tc>
        <w:tc>
          <w:tcPr>
            <w:tcW w:w="0" w:type="auto"/>
            <w:vAlign w:val="center"/>
            <w:hideMark/>
          </w:tcPr>
          <w:p w14:paraId="07CF71D8"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Riduzione della superficie dell'Habitat a causa degli effetti del dinamismo di vegetazione</w:t>
            </w:r>
          </w:p>
        </w:tc>
        <w:tc>
          <w:tcPr>
            <w:tcW w:w="0" w:type="auto"/>
            <w:vAlign w:val="center"/>
            <w:hideMark/>
          </w:tcPr>
          <w:p w14:paraId="3C4F2AA2"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0</w:t>
            </w:r>
          </w:p>
        </w:tc>
        <w:tc>
          <w:tcPr>
            <w:tcW w:w="0" w:type="auto"/>
            <w:vAlign w:val="center"/>
            <w:hideMark/>
          </w:tcPr>
          <w:p w14:paraId="44236769"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habitat ridotto</w:t>
            </w:r>
          </w:p>
        </w:tc>
        <w:tc>
          <w:tcPr>
            <w:tcW w:w="0" w:type="auto"/>
            <w:vAlign w:val="center"/>
            <w:hideMark/>
          </w:tcPr>
          <w:p w14:paraId="1D4309D4"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Habitat secondario soggetto a dinamiche progressive con impatto attuale medio.</w:t>
            </w:r>
          </w:p>
        </w:tc>
      </w:tr>
      <w:tr w:rsidR="000D2F19" w14:paraId="4258ECEC" w14:textId="77777777" w:rsidTr="007A48B7">
        <w:trPr>
          <w:cantSplit/>
        </w:trPr>
        <w:tc>
          <w:tcPr>
            <w:tcW w:w="0" w:type="auto"/>
            <w:shd w:val="clear" w:color="BFBFBF" w:fill="BFBFBF"/>
            <w:vAlign w:val="center"/>
            <w:hideMark/>
          </w:tcPr>
          <w:p w14:paraId="43A32DD5" w14:textId="77777777" w:rsidR="00FA3A84" w:rsidRPr="009249C0" w:rsidRDefault="00BF7A9E" w:rsidP="007A48B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Habitat</w:t>
            </w:r>
          </w:p>
        </w:tc>
        <w:tc>
          <w:tcPr>
            <w:tcW w:w="0" w:type="auto"/>
            <w:shd w:val="clear" w:color="BFBFBF" w:fill="C0C0C0"/>
            <w:vAlign w:val="center"/>
            <w:hideMark/>
          </w:tcPr>
          <w:p w14:paraId="66221872" w14:textId="77777777" w:rsidR="00FA3A84" w:rsidRPr="009249C0" w:rsidRDefault="00BF7A9E" w:rsidP="007A48B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Obiettivo</w:t>
            </w:r>
          </w:p>
        </w:tc>
        <w:tc>
          <w:tcPr>
            <w:tcW w:w="0" w:type="auto"/>
            <w:shd w:val="clear" w:color="BFBFBF" w:fill="BFBFBF"/>
            <w:vAlign w:val="center"/>
            <w:hideMark/>
          </w:tcPr>
          <w:p w14:paraId="4510C5F9" w14:textId="77777777" w:rsidR="00FA3A84" w:rsidRPr="009249C0" w:rsidRDefault="00BF7A9E" w:rsidP="007A48B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0" w:type="auto"/>
            <w:shd w:val="clear" w:color="BFBFBF" w:fill="BFBFBF"/>
            <w:vAlign w:val="center"/>
            <w:hideMark/>
          </w:tcPr>
          <w:p w14:paraId="2F87C543" w14:textId="77777777" w:rsidR="00FA3A84" w:rsidRPr="009249C0" w:rsidRDefault="00BF7A9E" w:rsidP="007A48B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0" w:type="auto"/>
            <w:shd w:val="clear" w:color="BFBFBF" w:fill="BFBFBF"/>
            <w:vAlign w:val="center"/>
            <w:hideMark/>
          </w:tcPr>
          <w:p w14:paraId="06A77316" w14:textId="77777777" w:rsidR="00FA3A84" w:rsidRPr="009249C0" w:rsidRDefault="00BF7A9E" w:rsidP="007A48B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0" w:type="auto"/>
            <w:shd w:val="clear" w:color="BFBFBF" w:fill="BFBFBF"/>
            <w:vAlign w:val="center"/>
            <w:hideMark/>
          </w:tcPr>
          <w:p w14:paraId="60F6BB01" w14:textId="77777777" w:rsidR="00FA3A84" w:rsidRPr="009249C0" w:rsidRDefault="00BF7A9E" w:rsidP="007A48B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0" w:type="auto"/>
            <w:shd w:val="clear" w:color="BFBFBF" w:fill="BFBFBF"/>
            <w:vAlign w:val="center"/>
            <w:hideMark/>
          </w:tcPr>
          <w:p w14:paraId="7470EF0D" w14:textId="77777777" w:rsidR="00FA3A84" w:rsidRPr="009249C0" w:rsidRDefault="00BF7A9E" w:rsidP="007A48B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0" w:type="auto"/>
            <w:shd w:val="clear" w:color="BFBFBF" w:fill="BFBFBF"/>
            <w:vAlign w:val="center"/>
            <w:hideMark/>
          </w:tcPr>
          <w:p w14:paraId="2B8FAFD3" w14:textId="77777777" w:rsidR="00FA3A84" w:rsidRPr="009249C0" w:rsidRDefault="00BF7A9E" w:rsidP="007A48B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0D2F19" w14:paraId="7707DF3B" w14:textId="77777777" w:rsidTr="007A48B7">
        <w:trPr>
          <w:cantSplit/>
        </w:trPr>
        <w:tc>
          <w:tcPr>
            <w:tcW w:w="0" w:type="auto"/>
            <w:vMerge w:val="restart"/>
            <w:vAlign w:val="center"/>
            <w:hideMark/>
          </w:tcPr>
          <w:p w14:paraId="6885E735"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6220</w:t>
            </w:r>
          </w:p>
        </w:tc>
        <w:tc>
          <w:tcPr>
            <w:tcW w:w="0" w:type="auto"/>
            <w:vMerge w:val="restart"/>
            <w:vAlign w:val="center"/>
            <w:hideMark/>
          </w:tcPr>
          <w:p w14:paraId="7403D569"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Miglioramento della struttura e della funzionalità dell'habitat entro 10 anni</w:t>
            </w:r>
          </w:p>
        </w:tc>
        <w:tc>
          <w:tcPr>
            <w:tcW w:w="0" w:type="auto"/>
            <w:vAlign w:val="center"/>
            <w:hideMark/>
          </w:tcPr>
          <w:p w14:paraId="521F1255"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Area occupata</w:t>
            </w:r>
          </w:p>
        </w:tc>
        <w:tc>
          <w:tcPr>
            <w:tcW w:w="0" w:type="auto"/>
            <w:vAlign w:val="center"/>
            <w:hideMark/>
          </w:tcPr>
          <w:p w14:paraId="0D0F2405"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Superficie</w:t>
            </w:r>
          </w:p>
        </w:tc>
        <w:tc>
          <w:tcPr>
            <w:tcW w:w="0" w:type="auto"/>
            <w:vAlign w:val="center"/>
            <w:hideMark/>
          </w:tcPr>
          <w:p w14:paraId="18E57ED4"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vAlign w:val="center"/>
            <w:hideMark/>
          </w:tcPr>
          <w:p w14:paraId="373F4888"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3,8</w:t>
            </w:r>
          </w:p>
        </w:tc>
        <w:tc>
          <w:tcPr>
            <w:tcW w:w="0" w:type="auto"/>
            <w:vAlign w:val="center"/>
            <w:hideMark/>
          </w:tcPr>
          <w:p w14:paraId="11CE681E"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ettari</w:t>
            </w:r>
          </w:p>
        </w:tc>
        <w:tc>
          <w:tcPr>
            <w:tcW w:w="0" w:type="auto"/>
            <w:vAlign w:val="center"/>
            <w:hideMark/>
          </w:tcPr>
          <w:p w14:paraId="367D1127"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Presente a mosaico con 5330</w:t>
            </w:r>
          </w:p>
        </w:tc>
      </w:tr>
      <w:tr w:rsidR="000D2F19" w14:paraId="78987B00" w14:textId="77777777" w:rsidTr="007A48B7">
        <w:trPr>
          <w:cantSplit/>
        </w:trPr>
        <w:tc>
          <w:tcPr>
            <w:tcW w:w="0" w:type="auto"/>
            <w:vMerge/>
            <w:vAlign w:val="center"/>
            <w:hideMark/>
          </w:tcPr>
          <w:p w14:paraId="040BC104" w14:textId="77777777" w:rsidR="00FA3A84" w:rsidRPr="009249C0" w:rsidRDefault="00FA3A84" w:rsidP="007A48B7">
            <w:pPr>
              <w:rPr>
                <w:rFonts w:ascii="Calibri" w:hAnsi="Calibri" w:cs="Calibri"/>
                <w:color w:val="000000" w:themeColor="text1"/>
                <w:sz w:val="20"/>
                <w:szCs w:val="20"/>
              </w:rPr>
            </w:pPr>
          </w:p>
        </w:tc>
        <w:tc>
          <w:tcPr>
            <w:tcW w:w="0" w:type="auto"/>
            <w:vMerge/>
            <w:vAlign w:val="center"/>
            <w:hideMark/>
          </w:tcPr>
          <w:p w14:paraId="51F85D31" w14:textId="77777777" w:rsidR="00FA3A84" w:rsidRPr="009249C0" w:rsidRDefault="00FA3A84" w:rsidP="007A48B7">
            <w:pPr>
              <w:rPr>
                <w:rFonts w:ascii="Calibri" w:hAnsi="Calibri" w:cs="Calibri"/>
                <w:color w:val="000000" w:themeColor="text1"/>
                <w:sz w:val="20"/>
                <w:szCs w:val="20"/>
              </w:rPr>
            </w:pPr>
          </w:p>
        </w:tc>
        <w:tc>
          <w:tcPr>
            <w:tcW w:w="0" w:type="auto"/>
            <w:vMerge w:val="restart"/>
            <w:vAlign w:val="center"/>
            <w:hideMark/>
          </w:tcPr>
          <w:p w14:paraId="401BF71E"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Struttura e funzioni</w:t>
            </w:r>
          </w:p>
        </w:tc>
        <w:tc>
          <w:tcPr>
            <w:tcW w:w="0" w:type="auto"/>
            <w:vAlign w:val="center"/>
            <w:hideMark/>
          </w:tcPr>
          <w:p w14:paraId="0BE41D55"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Copertura della vegetazione</w:t>
            </w:r>
          </w:p>
        </w:tc>
        <w:tc>
          <w:tcPr>
            <w:tcW w:w="0" w:type="auto"/>
            <w:vAlign w:val="center"/>
            <w:hideMark/>
          </w:tcPr>
          <w:p w14:paraId="4945FAC7"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Copertura totale</w:t>
            </w:r>
          </w:p>
        </w:tc>
        <w:tc>
          <w:tcPr>
            <w:tcW w:w="0" w:type="auto"/>
            <w:vAlign w:val="center"/>
            <w:hideMark/>
          </w:tcPr>
          <w:p w14:paraId="1CB28747"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 60</w:t>
            </w:r>
          </w:p>
        </w:tc>
        <w:tc>
          <w:tcPr>
            <w:tcW w:w="0" w:type="auto"/>
            <w:vAlign w:val="center"/>
            <w:hideMark/>
          </w:tcPr>
          <w:p w14:paraId="07FC6040"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vAlign w:val="center"/>
            <w:hideMark/>
          </w:tcPr>
          <w:p w14:paraId="7805263A" w14:textId="77777777" w:rsidR="00FA3A84" w:rsidRPr="009249C0" w:rsidRDefault="00FA3A84" w:rsidP="007A48B7">
            <w:pPr>
              <w:rPr>
                <w:rFonts w:ascii="Calibri" w:hAnsi="Calibri" w:cs="Calibri"/>
                <w:color w:val="000000" w:themeColor="text1"/>
                <w:sz w:val="20"/>
                <w:szCs w:val="20"/>
              </w:rPr>
            </w:pPr>
          </w:p>
        </w:tc>
      </w:tr>
      <w:tr w:rsidR="000D2F19" w14:paraId="1E86BB05" w14:textId="77777777" w:rsidTr="007A48B7">
        <w:trPr>
          <w:cantSplit/>
        </w:trPr>
        <w:tc>
          <w:tcPr>
            <w:tcW w:w="0" w:type="auto"/>
            <w:vMerge/>
            <w:vAlign w:val="center"/>
            <w:hideMark/>
          </w:tcPr>
          <w:p w14:paraId="0CB399A0" w14:textId="77777777" w:rsidR="00FA3A84" w:rsidRPr="009249C0" w:rsidRDefault="00FA3A84" w:rsidP="007A48B7">
            <w:pPr>
              <w:rPr>
                <w:rFonts w:ascii="Calibri" w:hAnsi="Calibri" w:cs="Calibri"/>
                <w:color w:val="000000" w:themeColor="text1"/>
                <w:sz w:val="20"/>
                <w:szCs w:val="20"/>
              </w:rPr>
            </w:pPr>
          </w:p>
        </w:tc>
        <w:tc>
          <w:tcPr>
            <w:tcW w:w="0" w:type="auto"/>
            <w:vMerge/>
            <w:vAlign w:val="center"/>
            <w:hideMark/>
          </w:tcPr>
          <w:p w14:paraId="611954E2" w14:textId="77777777" w:rsidR="00FA3A84" w:rsidRPr="009249C0" w:rsidRDefault="00FA3A84" w:rsidP="007A48B7">
            <w:pPr>
              <w:rPr>
                <w:rFonts w:ascii="Calibri" w:hAnsi="Calibri" w:cs="Calibri"/>
                <w:color w:val="000000" w:themeColor="text1"/>
                <w:sz w:val="20"/>
                <w:szCs w:val="20"/>
              </w:rPr>
            </w:pPr>
          </w:p>
        </w:tc>
        <w:tc>
          <w:tcPr>
            <w:tcW w:w="0" w:type="auto"/>
            <w:vMerge/>
            <w:vAlign w:val="center"/>
            <w:hideMark/>
          </w:tcPr>
          <w:p w14:paraId="23DA4010" w14:textId="77777777" w:rsidR="00FA3A84" w:rsidRPr="009249C0" w:rsidRDefault="00FA3A84" w:rsidP="007A48B7">
            <w:pPr>
              <w:rPr>
                <w:rFonts w:ascii="Calibri" w:hAnsi="Calibri" w:cs="Calibri"/>
                <w:color w:val="000000" w:themeColor="text1"/>
                <w:sz w:val="20"/>
                <w:szCs w:val="20"/>
              </w:rPr>
            </w:pPr>
          </w:p>
        </w:tc>
        <w:tc>
          <w:tcPr>
            <w:tcW w:w="0" w:type="auto"/>
            <w:vMerge w:val="restart"/>
            <w:vAlign w:val="center"/>
            <w:hideMark/>
          </w:tcPr>
          <w:p w14:paraId="06D8771D"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Composizione floristica</w:t>
            </w:r>
          </w:p>
        </w:tc>
        <w:tc>
          <w:tcPr>
            <w:tcW w:w="0" w:type="auto"/>
            <w:vAlign w:val="center"/>
            <w:hideMark/>
          </w:tcPr>
          <w:p w14:paraId="395E4A15"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Copertura delle specie tipiche</w:t>
            </w:r>
          </w:p>
        </w:tc>
        <w:tc>
          <w:tcPr>
            <w:tcW w:w="0" w:type="auto"/>
            <w:vAlign w:val="center"/>
            <w:hideMark/>
          </w:tcPr>
          <w:p w14:paraId="714CEA75"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 50</w:t>
            </w:r>
          </w:p>
        </w:tc>
        <w:tc>
          <w:tcPr>
            <w:tcW w:w="0" w:type="auto"/>
            <w:vAlign w:val="center"/>
            <w:hideMark/>
          </w:tcPr>
          <w:p w14:paraId="2ECB7ABF"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vAlign w:val="center"/>
            <w:hideMark/>
          </w:tcPr>
          <w:p w14:paraId="4F30CF1F"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Specie tipiche: Hiparrenia hirta</w:t>
            </w:r>
          </w:p>
        </w:tc>
      </w:tr>
      <w:tr w:rsidR="000D2F19" w14:paraId="3F6CC7F2" w14:textId="77777777" w:rsidTr="007A48B7">
        <w:trPr>
          <w:cantSplit/>
        </w:trPr>
        <w:tc>
          <w:tcPr>
            <w:tcW w:w="0" w:type="auto"/>
            <w:vMerge/>
            <w:vAlign w:val="center"/>
            <w:hideMark/>
          </w:tcPr>
          <w:p w14:paraId="31C171BB" w14:textId="77777777" w:rsidR="00FA3A84" w:rsidRPr="009249C0" w:rsidRDefault="00FA3A84" w:rsidP="007A48B7">
            <w:pPr>
              <w:rPr>
                <w:rFonts w:ascii="Calibri" w:hAnsi="Calibri" w:cs="Calibri"/>
                <w:color w:val="000000" w:themeColor="text1"/>
                <w:sz w:val="20"/>
                <w:szCs w:val="20"/>
              </w:rPr>
            </w:pPr>
          </w:p>
        </w:tc>
        <w:tc>
          <w:tcPr>
            <w:tcW w:w="0" w:type="auto"/>
            <w:vMerge/>
            <w:vAlign w:val="center"/>
            <w:hideMark/>
          </w:tcPr>
          <w:p w14:paraId="6534CE46" w14:textId="77777777" w:rsidR="00FA3A84" w:rsidRPr="009249C0" w:rsidRDefault="00FA3A84" w:rsidP="007A48B7">
            <w:pPr>
              <w:rPr>
                <w:rFonts w:ascii="Calibri" w:hAnsi="Calibri" w:cs="Calibri"/>
                <w:color w:val="000000" w:themeColor="text1"/>
                <w:sz w:val="20"/>
                <w:szCs w:val="20"/>
              </w:rPr>
            </w:pPr>
          </w:p>
        </w:tc>
        <w:tc>
          <w:tcPr>
            <w:tcW w:w="0" w:type="auto"/>
            <w:vMerge/>
            <w:vAlign w:val="center"/>
            <w:hideMark/>
          </w:tcPr>
          <w:p w14:paraId="35DA4E3D" w14:textId="77777777" w:rsidR="00FA3A84" w:rsidRPr="009249C0" w:rsidRDefault="00FA3A84" w:rsidP="007A48B7">
            <w:pPr>
              <w:rPr>
                <w:rFonts w:ascii="Calibri" w:hAnsi="Calibri" w:cs="Calibri"/>
                <w:color w:val="000000" w:themeColor="text1"/>
                <w:sz w:val="20"/>
                <w:szCs w:val="20"/>
              </w:rPr>
            </w:pPr>
          </w:p>
        </w:tc>
        <w:tc>
          <w:tcPr>
            <w:tcW w:w="0" w:type="auto"/>
            <w:vMerge/>
            <w:vAlign w:val="center"/>
            <w:hideMark/>
          </w:tcPr>
          <w:p w14:paraId="12F848D7" w14:textId="77777777" w:rsidR="00FA3A84" w:rsidRPr="009249C0" w:rsidRDefault="00FA3A84" w:rsidP="007A48B7">
            <w:pPr>
              <w:rPr>
                <w:rFonts w:ascii="Calibri" w:hAnsi="Calibri" w:cs="Calibri"/>
                <w:color w:val="000000" w:themeColor="text1"/>
                <w:sz w:val="20"/>
                <w:szCs w:val="20"/>
              </w:rPr>
            </w:pPr>
          </w:p>
        </w:tc>
        <w:tc>
          <w:tcPr>
            <w:tcW w:w="0" w:type="auto"/>
            <w:vAlign w:val="center"/>
            <w:hideMark/>
          </w:tcPr>
          <w:p w14:paraId="5A0F08F1"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Copertura delle specie indicatrici di disturbo</w:t>
            </w:r>
          </w:p>
        </w:tc>
        <w:tc>
          <w:tcPr>
            <w:tcW w:w="0" w:type="auto"/>
            <w:vAlign w:val="center"/>
            <w:hideMark/>
          </w:tcPr>
          <w:p w14:paraId="0DD6DF2B"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 10</w:t>
            </w:r>
          </w:p>
        </w:tc>
        <w:tc>
          <w:tcPr>
            <w:tcW w:w="0" w:type="auto"/>
            <w:vAlign w:val="center"/>
            <w:hideMark/>
          </w:tcPr>
          <w:p w14:paraId="073C3164"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vAlign w:val="center"/>
            <w:hideMark/>
          </w:tcPr>
          <w:p w14:paraId="2B3F88B8"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Specie indicatrici di disturbo: aliene, ruderali, sinantropiche. Presenti in modo sparso.</w:t>
            </w:r>
          </w:p>
        </w:tc>
      </w:tr>
      <w:tr w:rsidR="000D2F19" w14:paraId="009FC2B4" w14:textId="77777777" w:rsidTr="007A48B7">
        <w:trPr>
          <w:cantSplit/>
        </w:trPr>
        <w:tc>
          <w:tcPr>
            <w:tcW w:w="0" w:type="auto"/>
            <w:vMerge/>
            <w:vAlign w:val="center"/>
            <w:hideMark/>
          </w:tcPr>
          <w:p w14:paraId="4B3F653B" w14:textId="77777777" w:rsidR="00FA3A84" w:rsidRPr="009249C0" w:rsidRDefault="00FA3A84" w:rsidP="007A48B7">
            <w:pPr>
              <w:rPr>
                <w:rFonts w:ascii="Calibri" w:hAnsi="Calibri" w:cs="Calibri"/>
                <w:color w:val="000000" w:themeColor="text1"/>
                <w:sz w:val="20"/>
                <w:szCs w:val="20"/>
              </w:rPr>
            </w:pPr>
          </w:p>
        </w:tc>
        <w:tc>
          <w:tcPr>
            <w:tcW w:w="0" w:type="auto"/>
            <w:vMerge/>
            <w:vAlign w:val="center"/>
            <w:hideMark/>
          </w:tcPr>
          <w:p w14:paraId="5A1B6BDD" w14:textId="77777777" w:rsidR="00FA3A84" w:rsidRPr="009249C0" w:rsidRDefault="00FA3A84" w:rsidP="007A48B7">
            <w:pPr>
              <w:rPr>
                <w:rFonts w:ascii="Calibri" w:hAnsi="Calibri" w:cs="Calibri"/>
                <w:color w:val="000000" w:themeColor="text1"/>
                <w:sz w:val="20"/>
                <w:szCs w:val="20"/>
              </w:rPr>
            </w:pPr>
          </w:p>
        </w:tc>
        <w:tc>
          <w:tcPr>
            <w:tcW w:w="0" w:type="auto"/>
            <w:vMerge/>
            <w:vAlign w:val="center"/>
            <w:hideMark/>
          </w:tcPr>
          <w:p w14:paraId="6905D88C" w14:textId="77777777" w:rsidR="00FA3A84" w:rsidRPr="009249C0" w:rsidRDefault="00FA3A84" w:rsidP="007A48B7">
            <w:pPr>
              <w:rPr>
                <w:rFonts w:ascii="Calibri" w:hAnsi="Calibri" w:cs="Calibri"/>
                <w:color w:val="000000" w:themeColor="text1"/>
                <w:sz w:val="20"/>
                <w:szCs w:val="20"/>
              </w:rPr>
            </w:pPr>
          </w:p>
        </w:tc>
        <w:tc>
          <w:tcPr>
            <w:tcW w:w="0" w:type="auto"/>
            <w:vMerge/>
            <w:vAlign w:val="center"/>
            <w:hideMark/>
          </w:tcPr>
          <w:p w14:paraId="205155D8" w14:textId="77777777" w:rsidR="00FA3A84" w:rsidRPr="009249C0" w:rsidRDefault="00FA3A84" w:rsidP="007A48B7">
            <w:pPr>
              <w:rPr>
                <w:rFonts w:ascii="Calibri" w:hAnsi="Calibri" w:cs="Calibri"/>
                <w:color w:val="000000" w:themeColor="text1"/>
                <w:sz w:val="20"/>
                <w:szCs w:val="20"/>
              </w:rPr>
            </w:pPr>
          </w:p>
        </w:tc>
        <w:tc>
          <w:tcPr>
            <w:tcW w:w="0" w:type="auto"/>
            <w:vAlign w:val="center"/>
            <w:hideMark/>
          </w:tcPr>
          <w:p w14:paraId="6B56F0EB"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Copertura delle specie indicatrici di dinamica progressiva</w:t>
            </w:r>
          </w:p>
        </w:tc>
        <w:tc>
          <w:tcPr>
            <w:tcW w:w="0" w:type="auto"/>
            <w:vAlign w:val="center"/>
            <w:hideMark/>
          </w:tcPr>
          <w:p w14:paraId="01656315"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 20</w:t>
            </w:r>
          </w:p>
        </w:tc>
        <w:tc>
          <w:tcPr>
            <w:tcW w:w="0" w:type="auto"/>
            <w:vAlign w:val="center"/>
            <w:hideMark/>
          </w:tcPr>
          <w:p w14:paraId="2996CBE9"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vAlign w:val="center"/>
            <w:hideMark/>
          </w:tcPr>
          <w:p w14:paraId="191974BA"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 xml:space="preserve">Specie indicatrici di dinamica progressiva: Camefite, Nanofanerofite, Fanerofite. Diverse specie tra cui Quercus </w:t>
            </w:r>
            <w:r w:rsidRPr="009249C0">
              <w:rPr>
                <w:rFonts w:ascii="Calibri" w:hAnsi="Calibri" w:cs="Calibri"/>
                <w:color w:val="000000" w:themeColor="text1"/>
                <w:sz w:val="20"/>
                <w:szCs w:val="20"/>
              </w:rPr>
              <w:lastRenderedPageBreak/>
              <w:t>ilex, Pistacia lentiscus, ecc.</w:t>
            </w:r>
          </w:p>
        </w:tc>
      </w:tr>
      <w:tr w:rsidR="000D2F19" w14:paraId="7B8E1172" w14:textId="77777777" w:rsidTr="007A48B7">
        <w:trPr>
          <w:cantSplit/>
        </w:trPr>
        <w:tc>
          <w:tcPr>
            <w:tcW w:w="0" w:type="auto"/>
            <w:vMerge/>
            <w:vAlign w:val="center"/>
            <w:hideMark/>
          </w:tcPr>
          <w:p w14:paraId="0BFD14ED" w14:textId="77777777" w:rsidR="00FA3A84" w:rsidRPr="009249C0" w:rsidRDefault="00FA3A84" w:rsidP="007A48B7">
            <w:pPr>
              <w:rPr>
                <w:rFonts w:ascii="Calibri" w:hAnsi="Calibri" w:cs="Calibri"/>
                <w:color w:val="000000" w:themeColor="text1"/>
                <w:sz w:val="20"/>
                <w:szCs w:val="20"/>
              </w:rPr>
            </w:pPr>
          </w:p>
        </w:tc>
        <w:tc>
          <w:tcPr>
            <w:tcW w:w="0" w:type="auto"/>
            <w:vMerge/>
            <w:vAlign w:val="center"/>
            <w:hideMark/>
          </w:tcPr>
          <w:p w14:paraId="0718734C" w14:textId="77777777" w:rsidR="00FA3A84" w:rsidRPr="009249C0" w:rsidRDefault="00FA3A84" w:rsidP="007A48B7">
            <w:pPr>
              <w:rPr>
                <w:rFonts w:ascii="Calibri" w:hAnsi="Calibri" w:cs="Calibri"/>
                <w:color w:val="000000" w:themeColor="text1"/>
                <w:sz w:val="20"/>
                <w:szCs w:val="20"/>
              </w:rPr>
            </w:pPr>
          </w:p>
        </w:tc>
        <w:tc>
          <w:tcPr>
            <w:tcW w:w="0" w:type="auto"/>
            <w:shd w:val="clear" w:color="000000" w:fill="BFBFBF"/>
            <w:vAlign w:val="center"/>
            <w:hideMark/>
          </w:tcPr>
          <w:p w14:paraId="500BF1DE" w14:textId="77777777" w:rsidR="00FA3A84" w:rsidRPr="009249C0" w:rsidRDefault="00BF7A9E" w:rsidP="007A48B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art.17</w:t>
            </w:r>
          </w:p>
        </w:tc>
        <w:tc>
          <w:tcPr>
            <w:tcW w:w="0" w:type="auto"/>
            <w:shd w:val="clear" w:color="000000" w:fill="BFBFBF"/>
            <w:vAlign w:val="center"/>
            <w:hideMark/>
          </w:tcPr>
          <w:p w14:paraId="754AA185" w14:textId="77777777" w:rsidR="00FA3A84" w:rsidRPr="009249C0" w:rsidRDefault="00BF7A9E" w:rsidP="007A48B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Pressioni</w:t>
            </w:r>
          </w:p>
        </w:tc>
        <w:tc>
          <w:tcPr>
            <w:tcW w:w="0" w:type="auto"/>
            <w:shd w:val="clear" w:color="000000" w:fill="BFBFBF"/>
            <w:vAlign w:val="center"/>
            <w:hideMark/>
          </w:tcPr>
          <w:p w14:paraId="4B235D48" w14:textId="77777777" w:rsidR="00FA3A84" w:rsidRPr="009249C0" w:rsidRDefault="00BF7A9E" w:rsidP="007A48B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Descrizione dell'impatto</w:t>
            </w:r>
          </w:p>
        </w:tc>
        <w:tc>
          <w:tcPr>
            <w:tcW w:w="0" w:type="auto"/>
            <w:shd w:val="clear" w:color="BFBFBF" w:fill="BFBFBF"/>
            <w:vAlign w:val="center"/>
            <w:hideMark/>
          </w:tcPr>
          <w:p w14:paraId="26BE77A3" w14:textId="77777777" w:rsidR="00FA3A84" w:rsidRPr="009249C0" w:rsidRDefault="00BF7A9E" w:rsidP="007A48B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0" w:type="auto"/>
            <w:shd w:val="clear" w:color="BFBFBF" w:fill="BFBFBF"/>
            <w:vAlign w:val="center"/>
            <w:hideMark/>
          </w:tcPr>
          <w:p w14:paraId="740071F1" w14:textId="77777777" w:rsidR="00FA3A84" w:rsidRPr="009249C0" w:rsidRDefault="00BF7A9E" w:rsidP="007A48B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0" w:type="auto"/>
            <w:shd w:val="clear" w:color="000000" w:fill="BFBFBF"/>
            <w:vAlign w:val="center"/>
            <w:hideMark/>
          </w:tcPr>
          <w:p w14:paraId="50202090" w14:textId="77777777" w:rsidR="00FA3A84" w:rsidRPr="009249C0" w:rsidRDefault="00BF7A9E" w:rsidP="007A48B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0D2F19" w14:paraId="13826A4D" w14:textId="77777777" w:rsidTr="007A48B7">
        <w:trPr>
          <w:cantSplit/>
        </w:trPr>
        <w:tc>
          <w:tcPr>
            <w:tcW w:w="0" w:type="auto"/>
            <w:vMerge/>
            <w:vAlign w:val="center"/>
            <w:hideMark/>
          </w:tcPr>
          <w:p w14:paraId="14403A27" w14:textId="77777777" w:rsidR="00FA3A84" w:rsidRPr="009249C0" w:rsidRDefault="00FA3A84" w:rsidP="007A48B7">
            <w:pPr>
              <w:rPr>
                <w:rFonts w:ascii="Calibri" w:hAnsi="Calibri" w:cs="Calibri"/>
                <w:color w:val="000000" w:themeColor="text1"/>
                <w:sz w:val="20"/>
                <w:szCs w:val="20"/>
              </w:rPr>
            </w:pPr>
          </w:p>
        </w:tc>
        <w:tc>
          <w:tcPr>
            <w:tcW w:w="0" w:type="auto"/>
            <w:vMerge/>
            <w:vAlign w:val="center"/>
            <w:hideMark/>
          </w:tcPr>
          <w:p w14:paraId="7F03A7D5" w14:textId="77777777" w:rsidR="00FA3A84" w:rsidRPr="009249C0" w:rsidRDefault="00FA3A84" w:rsidP="007A48B7">
            <w:pPr>
              <w:rPr>
                <w:rFonts w:ascii="Calibri" w:hAnsi="Calibri" w:cs="Calibri"/>
                <w:color w:val="000000" w:themeColor="text1"/>
                <w:sz w:val="20"/>
                <w:szCs w:val="20"/>
              </w:rPr>
            </w:pPr>
          </w:p>
        </w:tc>
        <w:tc>
          <w:tcPr>
            <w:tcW w:w="0" w:type="auto"/>
            <w:vAlign w:val="center"/>
            <w:hideMark/>
          </w:tcPr>
          <w:p w14:paraId="4A4A8306"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Prospettive future</w:t>
            </w:r>
          </w:p>
        </w:tc>
        <w:tc>
          <w:tcPr>
            <w:tcW w:w="0" w:type="auto"/>
            <w:vAlign w:val="center"/>
            <w:hideMark/>
          </w:tcPr>
          <w:p w14:paraId="279165B5"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Processi naturali senza influenza diretta o indiretta di attività umane o cambiamento climatico</w:t>
            </w:r>
          </w:p>
        </w:tc>
        <w:tc>
          <w:tcPr>
            <w:tcW w:w="0" w:type="auto"/>
            <w:vAlign w:val="center"/>
            <w:hideMark/>
          </w:tcPr>
          <w:p w14:paraId="0FF79325"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Riduzione della superficie dell'Habitat a causa degli effetti del dinamismo di vegetazione</w:t>
            </w:r>
          </w:p>
        </w:tc>
        <w:tc>
          <w:tcPr>
            <w:tcW w:w="0" w:type="auto"/>
            <w:vAlign w:val="center"/>
            <w:hideMark/>
          </w:tcPr>
          <w:p w14:paraId="27D4A35F"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0</w:t>
            </w:r>
          </w:p>
        </w:tc>
        <w:tc>
          <w:tcPr>
            <w:tcW w:w="0" w:type="auto"/>
            <w:vAlign w:val="center"/>
            <w:hideMark/>
          </w:tcPr>
          <w:p w14:paraId="238C3E71"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superficie trasformata</w:t>
            </w:r>
          </w:p>
        </w:tc>
        <w:tc>
          <w:tcPr>
            <w:tcW w:w="0" w:type="auto"/>
            <w:vAlign w:val="center"/>
            <w:hideMark/>
          </w:tcPr>
          <w:p w14:paraId="5644411A"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Habitat secondario soggetto a dinamiche progressive con impatto attuale medio.</w:t>
            </w:r>
          </w:p>
        </w:tc>
      </w:tr>
      <w:tr w:rsidR="000D2F19" w14:paraId="4943C7F6" w14:textId="77777777" w:rsidTr="007A48B7">
        <w:trPr>
          <w:cantSplit/>
        </w:trPr>
        <w:tc>
          <w:tcPr>
            <w:tcW w:w="0" w:type="auto"/>
            <w:shd w:val="clear" w:color="BFBFBF" w:fill="BFBFBF"/>
            <w:vAlign w:val="center"/>
            <w:hideMark/>
          </w:tcPr>
          <w:p w14:paraId="0D34B603" w14:textId="77777777" w:rsidR="00FA3A84" w:rsidRPr="009249C0" w:rsidRDefault="00BF7A9E" w:rsidP="007A48B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Habitat</w:t>
            </w:r>
          </w:p>
        </w:tc>
        <w:tc>
          <w:tcPr>
            <w:tcW w:w="0" w:type="auto"/>
            <w:shd w:val="clear" w:color="BFBFBF" w:fill="C0C0C0"/>
            <w:vAlign w:val="center"/>
            <w:hideMark/>
          </w:tcPr>
          <w:p w14:paraId="3A3740BF" w14:textId="77777777" w:rsidR="00FA3A84" w:rsidRPr="009249C0" w:rsidRDefault="00BF7A9E" w:rsidP="007A48B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Obiettivo</w:t>
            </w:r>
          </w:p>
        </w:tc>
        <w:tc>
          <w:tcPr>
            <w:tcW w:w="0" w:type="auto"/>
            <w:shd w:val="clear" w:color="BFBFBF" w:fill="BFBFBF"/>
            <w:vAlign w:val="center"/>
            <w:hideMark/>
          </w:tcPr>
          <w:p w14:paraId="74BBA6F1" w14:textId="77777777" w:rsidR="00FA3A84" w:rsidRPr="009249C0" w:rsidRDefault="00BF7A9E" w:rsidP="007A48B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0" w:type="auto"/>
            <w:shd w:val="clear" w:color="BFBFBF" w:fill="BFBFBF"/>
            <w:vAlign w:val="center"/>
            <w:hideMark/>
          </w:tcPr>
          <w:p w14:paraId="5E00574C" w14:textId="77777777" w:rsidR="00FA3A84" w:rsidRPr="009249C0" w:rsidRDefault="00BF7A9E" w:rsidP="007A48B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0" w:type="auto"/>
            <w:shd w:val="clear" w:color="BFBFBF" w:fill="BFBFBF"/>
            <w:vAlign w:val="center"/>
            <w:hideMark/>
          </w:tcPr>
          <w:p w14:paraId="4E21E03E" w14:textId="77777777" w:rsidR="00FA3A84" w:rsidRPr="009249C0" w:rsidRDefault="00BF7A9E" w:rsidP="007A48B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0" w:type="auto"/>
            <w:shd w:val="clear" w:color="BFBFBF" w:fill="BFBFBF"/>
            <w:vAlign w:val="center"/>
            <w:hideMark/>
          </w:tcPr>
          <w:p w14:paraId="04A47801" w14:textId="77777777" w:rsidR="00FA3A84" w:rsidRPr="009249C0" w:rsidRDefault="00BF7A9E" w:rsidP="007A48B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0" w:type="auto"/>
            <w:shd w:val="clear" w:color="BFBFBF" w:fill="BFBFBF"/>
            <w:vAlign w:val="center"/>
            <w:hideMark/>
          </w:tcPr>
          <w:p w14:paraId="349C6ACC" w14:textId="77777777" w:rsidR="00FA3A84" w:rsidRPr="009249C0" w:rsidRDefault="00BF7A9E" w:rsidP="007A48B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0" w:type="auto"/>
            <w:shd w:val="clear" w:color="BFBFBF" w:fill="BFBFBF"/>
            <w:vAlign w:val="center"/>
            <w:hideMark/>
          </w:tcPr>
          <w:p w14:paraId="6FB9E2EE" w14:textId="77777777" w:rsidR="00FA3A84" w:rsidRPr="009249C0" w:rsidRDefault="00BF7A9E" w:rsidP="007A48B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0D2F19" w14:paraId="3FEF3645" w14:textId="77777777" w:rsidTr="007A48B7">
        <w:trPr>
          <w:cantSplit/>
        </w:trPr>
        <w:tc>
          <w:tcPr>
            <w:tcW w:w="0" w:type="auto"/>
            <w:vMerge w:val="restart"/>
            <w:vAlign w:val="center"/>
            <w:hideMark/>
          </w:tcPr>
          <w:p w14:paraId="485AF9D0"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9340</w:t>
            </w:r>
          </w:p>
        </w:tc>
        <w:tc>
          <w:tcPr>
            <w:tcW w:w="0" w:type="auto"/>
            <w:vMerge w:val="restart"/>
            <w:vAlign w:val="center"/>
            <w:hideMark/>
          </w:tcPr>
          <w:p w14:paraId="652E8B69"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Mantenimento dell’attuale grado di conservazione</w:t>
            </w:r>
          </w:p>
        </w:tc>
        <w:tc>
          <w:tcPr>
            <w:tcW w:w="0" w:type="auto"/>
            <w:vAlign w:val="center"/>
            <w:hideMark/>
          </w:tcPr>
          <w:p w14:paraId="45A715BC"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Area occupata</w:t>
            </w:r>
          </w:p>
        </w:tc>
        <w:tc>
          <w:tcPr>
            <w:tcW w:w="0" w:type="auto"/>
            <w:vAlign w:val="center"/>
            <w:hideMark/>
          </w:tcPr>
          <w:p w14:paraId="35F997ED"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Superficie</w:t>
            </w:r>
          </w:p>
        </w:tc>
        <w:tc>
          <w:tcPr>
            <w:tcW w:w="0" w:type="auto"/>
            <w:vAlign w:val="center"/>
            <w:hideMark/>
          </w:tcPr>
          <w:p w14:paraId="434635A4"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vAlign w:val="center"/>
            <w:hideMark/>
          </w:tcPr>
          <w:p w14:paraId="7784A68C"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5,8</w:t>
            </w:r>
          </w:p>
        </w:tc>
        <w:tc>
          <w:tcPr>
            <w:tcW w:w="0" w:type="auto"/>
            <w:vAlign w:val="center"/>
            <w:hideMark/>
          </w:tcPr>
          <w:p w14:paraId="36F63E1F"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ettari</w:t>
            </w:r>
          </w:p>
        </w:tc>
        <w:tc>
          <w:tcPr>
            <w:tcW w:w="0" w:type="auto"/>
            <w:vAlign w:val="center"/>
            <w:hideMark/>
          </w:tcPr>
          <w:p w14:paraId="1FBA0F71"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Presenti con elementi di pino derivati da un vecchio rimboschimento ormai non più presente.</w:t>
            </w:r>
          </w:p>
        </w:tc>
      </w:tr>
      <w:tr w:rsidR="000D2F19" w14:paraId="7A510DFE" w14:textId="77777777" w:rsidTr="007A48B7">
        <w:trPr>
          <w:cantSplit/>
        </w:trPr>
        <w:tc>
          <w:tcPr>
            <w:tcW w:w="0" w:type="auto"/>
            <w:vMerge/>
            <w:vAlign w:val="center"/>
            <w:hideMark/>
          </w:tcPr>
          <w:p w14:paraId="5701D533" w14:textId="77777777" w:rsidR="00FA3A84" w:rsidRPr="009249C0" w:rsidRDefault="00FA3A84" w:rsidP="007A48B7">
            <w:pPr>
              <w:rPr>
                <w:rFonts w:ascii="Calibri" w:hAnsi="Calibri" w:cs="Calibri"/>
                <w:color w:val="000000" w:themeColor="text1"/>
                <w:sz w:val="20"/>
                <w:szCs w:val="20"/>
              </w:rPr>
            </w:pPr>
          </w:p>
        </w:tc>
        <w:tc>
          <w:tcPr>
            <w:tcW w:w="0" w:type="auto"/>
            <w:vMerge/>
            <w:vAlign w:val="center"/>
            <w:hideMark/>
          </w:tcPr>
          <w:p w14:paraId="7C5CE116" w14:textId="77777777" w:rsidR="00FA3A84" w:rsidRPr="009249C0" w:rsidRDefault="00FA3A84" w:rsidP="007A48B7">
            <w:pPr>
              <w:rPr>
                <w:rFonts w:ascii="Calibri" w:hAnsi="Calibri" w:cs="Calibri"/>
                <w:color w:val="000000" w:themeColor="text1"/>
                <w:sz w:val="20"/>
                <w:szCs w:val="20"/>
              </w:rPr>
            </w:pPr>
          </w:p>
        </w:tc>
        <w:tc>
          <w:tcPr>
            <w:tcW w:w="0" w:type="auto"/>
            <w:vMerge w:val="restart"/>
            <w:vAlign w:val="center"/>
            <w:hideMark/>
          </w:tcPr>
          <w:p w14:paraId="123407D9"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Struttura e funzioni</w:t>
            </w:r>
          </w:p>
        </w:tc>
        <w:tc>
          <w:tcPr>
            <w:tcW w:w="0" w:type="auto"/>
            <w:vAlign w:val="center"/>
            <w:hideMark/>
          </w:tcPr>
          <w:p w14:paraId="711DD73C"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Struttura verticale</w:t>
            </w:r>
          </w:p>
        </w:tc>
        <w:tc>
          <w:tcPr>
            <w:tcW w:w="0" w:type="auto"/>
            <w:vAlign w:val="center"/>
            <w:hideMark/>
          </w:tcPr>
          <w:p w14:paraId="20D71CF9"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Stratificazione della vegetazione</w:t>
            </w:r>
          </w:p>
        </w:tc>
        <w:tc>
          <w:tcPr>
            <w:tcW w:w="0" w:type="auto"/>
            <w:vAlign w:val="center"/>
            <w:hideMark/>
          </w:tcPr>
          <w:p w14:paraId="777F3FD1"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 3</w:t>
            </w:r>
          </w:p>
        </w:tc>
        <w:tc>
          <w:tcPr>
            <w:tcW w:w="0" w:type="auto"/>
            <w:vAlign w:val="center"/>
            <w:hideMark/>
          </w:tcPr>
          <w:p w14:paraId="67C01A14"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strati</w:t>
            </w:r>
          </w:p>
        </w:tc>
        <w:tc>
          <w:tcPr>
            <w:tcW w:w="0" w:type="auto"/>
            <w:vAlign w:val="center"/>
            <w:hideMark/>
          </w:tcPr>
          <w:p w14:paraId="4FB5537F" w14:textId="77777777" w:rsidR="00FA3A84" w:rsidRPr="009249C0" w:rsidRDefault="00FA3A84" w:rsidP="007A48B7">
            <w:pPr>
              <w:rPr>
                <w:rFonts w:ascii="Calibri" w:hAnsi="Calibri" w:cs="Calibri"/>
                <w:color w:val="000000" w:themeColor="text1"/>
                <w:sz w:val="20"/>
                <w:szCs w:val="20"/>
              </w:rPr>
            </w:pPr>
          </w:p>
        </w:tc>
      </w:tr>
      <w:tr w:rsidR="000D2F19" w14:paraId="7AD85785" w14:textId="77777777" w:rsidTr="007A48B7">
        <w:trPr>
          <w:cantSplit/>
        </w:trPr>
        <w:tc>
          <w:tcPr>
            <w:tcW w:w="0" w:type="auto"/>
            <w:vMerge/>
            <w:vAlign w:val="center"/>
            <w:hideMark/>
          </w:tcPr>
          <w:p w14:paraId="1292C7D5" w14:textId="77777777" w:rsidR="00FA3A84" w:rsidRPr="009249C0" w:rsidRDefault="00FA3A84" w:rsidP="007A48B7">
            <w:pPr>
              <w:rPr>
                <w:rFonts w:ascii="Calibri" w:hAnsi="Calibri" w:cs="Calibri"/>
                <w:color w:val="000000" w:themeColor="text1"/>
                <w:sz w:val="20"/>
                <w:szCs w:val="20"/>
              </w:rPr>
            </w:pPr>
          </w:p>
        </w:tc>
        <w:tc>
          <w:tcPr>
            <w:tcW w:w="0" w:type="auto"/>
            <w:vMerge/>
            <w:vAlign w:val="center"/>
            <w:hideMark/>
          </w:tcPr>
          <w:p w14:paraId="2408E1EA" w14:textId="77777777" w:rsidR="00FA3A84" w:rsidRPr="009249C0" w:rsidRDefault="00FA3A84" w:rsidP="007A48B7">
            <w:pPr>
              <w:rPr>
                <w:rFonts w:ascii="Calibri" w:hAnsi="Calibri" w:cs="Calibri"/>
                <w:color w:val="000000" w:themeColor="text1"/>
                <w:sz w:val="20"/>
                <w:szCs w:val="20"/>
              </w:rPr>
            </w:pPr>
          </w:p>
        </w:tc>
        <w:tc>
          <w:tcPr>
            <w:tcW w:w="0" w:type="auto"/>
            <w:vMerge/>
            <w:vAlign w:val="center"/>
            <w:hideMark/>
          </w:tcPr>
          <w:p w14:paraId="03CF95F1" w14:textId="77777777" w:rsidR="00FA3A84" w:rsidRPr="009249C0" w:rsidRDefault="00FA3A84" w:rsidP="007A48B7">
            <w:pPr>
              <w:rPr>
                <w:rFonts w:ascii="Calibri" w:hAnsi="Calibri" w:cs="Calibri"/>
                <w:color w:val="000000" w:themeColor="text1"/>
                <w:sz w:val="20"/>
                <w:szCs w:val="20"/>
              </w:rPr>
            </w:pPr>
          </w:p>
        </w:tc>
        <w:tc>
          <w:tcPr>
            <w:tcW w:w="0" w:type="auto"/>
            <w:vAlign w:val="center"/>
            <w:hideMark/>
          </w:tcPr>
          <w:p w14:paraId="4DB8006A"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Copertura della vegetazione</w:t>
            </w:r>
          </w:p>
        </w:tc>
        <w:tc>
          <w:tcPr>
            <w:tcW w:w="0" w:type="auto"/>
            <w:vAlign w:val="center"/>
            <w:hideMark/>
          </w:tcPr>
          <w:p w14:paraId="26F4AF63"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Copertura dello strato arboreo</w:t>
            </w:r>
          </w:p>
        </w:tc>
        <w:tc>
          <w:tcPr>
            <w:tcW w:w="0" w:type="auto"/>
            <w:vAlign w:val="center"/>
            <w:hideMark/>
          </w:tcPr>
          <w:p w14:paraId="13F92A61"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 90</w:t>
            </w:r>
          </w:p>
        </w:tc>
        <w:tc>
          <w:tcPr>
            <w:tcW w:w="0" w:type="auto"/>
            <w:vAlign w:val="center"/>
            <w:hideMark/>
          </w:tcPr>
          <w:p w14:paraId="58DB94AB"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vAlign w:val="center"/>
            <w:hideMark/>
          </w:tcPr>
          <w:p w14:paraId="7AE33E42" w14:textId="77777777" w:rsidR="00FA3A84" w:rsidRPr="009249C0" w:rsidRDefault="00FA3A84" w:rsidP="007A48B7">
            <w:pPr>
              <w:rPr>
                <w:rFonts w:ascii="Calibri" w:hAnsi="Calibri" w:cs="Calibri"/>
                <w:color w:val="000000" w:themeColor="text1"/>
                <w:sz w:val="20"/>
                <w:szCs w:val="20"/>
              </w:rPr>
            </w:pPr>
          </w:p>
        </w:tc>
      </w:tr>
      <w:tr w:rsidR="000D2F19" w14:paraId="451B992B" w14:textId="77777777" w:rsidTr="007A48B7">
        <w:trPr>
          <w:cantSplit/>
        </w:trPr>
        <w:tc>
          <w:tcPr>
            <w:tcW w:w="0" w:type="auto"/>
            <w:vMerge/>
            <w:vAlign w:val="center"/>
            <w:hideMark/>
          </w:tcPr>
          <w:p w14:paraId="58A278BC" w14:textId="77777777" w:rsidR="00FA3A84" w:rsidRPr="009249C0" w:rsidRDefault="00FA3A84" w:rsidP="007A48B7">
            <w:pPr>
              <w:rPr>
                <w:rFonts w:ascii="Calibri" w:hAnsi="Calibri" w:cs="Calibri"/>
                <w:color w:val="000000" w:themeColor="text1"/>
                <w:sz w:val="20"/>
                <w:szCs w:val="20"/>
              </w:rPr>
            </w:pPr>
          </w:p>
        </w:tc>
        <w:tc>
          <w:tcPr>
            <w:tcW w:w="0" w:type="auto"/>
            <w:vMerge/>
            <w:vAlign w:val="center"/>
            <w:hideMark/>
          </w:tcPr>
          <w:p w14:paraId="6BFEA208" w14:textId="77777777" w:rsidR="00FA3A84" w:rsidRPr="009249C0" w:rsidRDefault="00FA3A84" w:rsidP="007A48B7">
            <w:pPr>
              <w:rPr>
                <w:rFonts w:ascii="Calibri" w:hAnsi="Calibri" w:cs="Calibri"/>
                <w:color w:val="000000" w:themeColor="text1"/>
                <w:sz w:val="20"/>
                <w:szCs w:val="20"/>
              </w:rPr>
            </w:pPr>
          </w:p>
        </w:tc>
        <w:tc>
          <w:tcPr>
            <w:tcW w:w="0" w:type="auto"/>
            <w:vMerge/>
            <w:vAlign w:val="center"/>
            <w:hideMark/>
          </w:tcPr>
          <w:p w14:paraId="229AEFAA" w14:textId="77777777" w:rsidR="00FA3A84" w:rsidRPr="009249C0" w:rsidRDefault="00FA3A84" w:rsidP="007A48B7">
            <w:pPr>
              <w:rPr>
                <w:rFonts w:ascii="Calibri" w:hAnsi="Calibri" w:cs="Calibri"/>
                <w:color w:val="000000" w:themeColor="text1"/>
                <w:sz w:val="20"/>
                <w:szCs w:val="20"/>
              </w:rPr>
            </w:pPr>
          </w:p>
        </w:tc>
        <w:tc>
          <w:tcPr>
            <w:tcW w:w="0" w:type="auto"/>
            <w:vMerge w:val="restart"/>
            <w:vAlign w:val="center"/>
            <w:hideMark/>
          </w:tcPr>
          <w:p w14:paraId="2CE90FD2"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Composizione floristica</w:t>
            </w:r>
          </w:p>
        </w:tc>
        <w:tc>
          <w:tcPr>
            <w:tcW w:w="0" w:type="auto"/>
            <w:vAlign w:val="center"/>
            <w:hideMark/>
          </w:tcPr>
          <w:p w14:paraId="0410B493"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Copertura delle specie tipiche</w:t>
            </w:r>
          </w:p>
        </w:tc>
        <w:tc>
          <w:tcPr>
            <w:tcW w:w="0" w:type="auto"/>
            <w:vAlign w:val="center"/>
            <w:hideMark/>
          </w:tcPr>
          <w:p w14:paraId="0FEC113F"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 70</w:t>
            </w:r>
          </w:p>
        </w:tc>
        <w:tc>
          <w:tcPr>
            <w:tcW w:w="0" w:type="auto"/>
            <w:vAlign w:val="center"/>
            <w:hideMark/>
          </w:tcPr>
          <w:p w14:paraId="6E5E46F2"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vAlign w:val="center"/>
            <w:hideMark/>
          </w:tcPr>
          <w:p w14:paraId="31D4A06F"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Specie tipiche: Quercus ilex</w:t>
            </w:r>
          </w:p>
        </w:tc>
      </w:tr>
      <w:tr w:rsidR="000D2F19" w14:paraId="6CE96989" w14:textId="77777777" w:rsidTr="007A48B7">
        <w:trPr>
          <w:cantSplit/>
        </w:trPr>
        <w:tc>
          <w:tcPr>
            <w:tcW w:w="0" w:type="auto"/>
            <w:vMerge/>
            <w:vAlign w:val="center"/>
            <w:hideMark/>
          </w:tcPr>
          <w:p w14:paraId="4ECFCE1A" w14:textId="77777777" w:rsidR="00FA3A84" w:rsidRPr="009249C0" w:rsidRDefault="00FA3A84" w:rsidP="007A48B7">
            <w:pPr>
              <w:rPr>
                <w:rFonts w:ascii="Calibri" w:hAnsi="Calibri" w:cs="Calibri"/>
                <w:color w:val="000000" w:themeColor="text1"/>
                <w:sz w:val="20"/>
                <w:szCs w:val="20"/>
              </w:rPr>
            </w:pPr>
          </w:p>
        </w:tc>
        <w:tc>
          <w:tcPr>
            <w:tcW w:w="0" w:type="auto"/>
            <w:vMerge/>
            <w:vAlign w:val="center"/>
            <w:hideMark/>
          </w:tcPr>
          <w:p w14:paraId="1522A03A" w14:textId="77777777" w:rsidR="00FA3A84" w:rsidRPr="009249C0" w:rsidRDefault="00FA3A84" w:rsidP="007A48B7">
            <w:pPr>
              <w:rPr>
                <w:rFonts w:ascii="Calibri" w:hAnsi="Calibri" w:cs="Calibri"/>
                <w:color w:val="000000" w:themeColor="text1"/>
                <w:sz w:val="20"/>
                <w:szCs w:val="20"/>
              </w:rPr>
            </w:pPr>
          </w:p>
        </w:tc>
        <w:tc>
          <w:tcPr>
            <w:tcW w:w="0" w:type="auto"/>
            <w:vMerge/>
            <w:vAlign w:val="center"/>
            <w:hideMark/>
          </w:tcPr>
          <w:p w14:paraId="6C69904F" w14:textId="77777777" w:rsidR="00FA3A84" w:rsidRPr="009249C0" w:rsidRDefault="00FA3A84" w:rsidP="007A48B7">
            <w:pPr>
              <w:rPr>
                <w:rFonts w:ascii="Calibri" w:hAnsi="Calibri" w:cs="Calibri"/>
                <w:color w:val="000000" w:themeColor="text1"/>
                <w:sz w:val="20"/>
                <w:szCs w:val="20"/>
              </w:rPr>
            </w:pPr>
          </w:p>
        </w:tc>
        <w:tc>
          <w:tcPr>
            <w:tcW w:w="0" w:type="auto"/>
            <w:vMerge/>
            <w:vAlign w:val="center"/>
            <w:hideMark/>
          </w:tcPr>
          <w:p w14:paraId="28D20C3B" w14:textId="77777777" w:rsidR="00FA3A84" w:rsidRPr="009249C0" w:rsidRDefault="00FA3A84" w:rsidP="007A48B7">
            <w:pPr>
              <w:rPr>
                <w:rFonts w:ascii="Calibri" w:hAnsi="Calibri" w:cs="Calibri"/>
                <w:color w:val="000000" w:themeColor="text1"/>
                <w:sz w:val="20"/>
                <w:szCs w:val="20"/>
              </w:rPr>
            </w:pPr>
          </w:p>
        </w:tc>
        <w:tc>
          <w:tcPr>
            <w:tcW w:w="0" w:type="auto"/>
            <w:vAlign w:val="center"/>
            <w:hideMark/>
          </w:tcPr>
          <w:p w14:paraId="1D2BEBB5"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Diversità delle specie arboree</w:t>
            </w:r>
          </w:p>
        </w:tc>
        <w:tc>
          <w:tcPr>
            <w:tcW w:w="0" w:type="auto"/>
            <w:vAlign w:val="center"/>
            <w:hideMark/>
          </w:tcPr>
          <w:p w14:paraId="38FE420A"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 3</w:t>
            </w:r>
          </w:p>
        </w:tc>
        <w:tc>
          <w:tcPr>
            <w:tcW w:w="0" w:type="auto"/>
            <w:vAlign w:val="center"/>
            <w:hideMark/>
          </w:tcPr>
          <w:p w14:paraId="0D3857D2"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specie</w:t>
            </w:r>
          </w:p>
        </w:tc>
        <w:tc>
          <w:tcPr>
            <w:tcW w:w="0" w:type="auto"/>
            <w:vAlign w:val="center"/>
            <w:hideMark/>
          </w:tcPr>
          <w:p w14:paraId="458DD321"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Attualmente presenti 2 specie Q. ilex e Q. pubescens</w:t>
            </w:r>
          </w:p>
        </w:tc>
      </w:tr>
      <w:tr w:rsidR="000D2F19" w14:paraId="605415FB" w14:textId="77777777" w:rsidTr="007A48B7">
        <w:trPr>
          <w:cantSplit/>
        </w:trPr>
        <w:tc>
          <w:tcPr>
            <w:tcW w:w="0" w:type="auto"/>
            <w:vMerge/>
            <w:vAlign w:val="center"/>
            <w:hideMark/>
          </w:tcPr>
          <w:p w14:paraId="518290B9" w14:textId="77777777" w:rsidR="00FA3A84" w:rsidRPr="009249C0" w:rsidRDefault="00FA3A84" w:rsidP="007A48B7">
            <w:pPr>
              <w:rPr>
                <w:rFonts w:ascii="Calibri" w:hAnsi="Calibri" w:cs="Calibri"/>
                <w:color w:val="000000" w:themeColor="text1"/>
                <w:sz w:val="20"/>
                <w:szCs w:val="20"/>
              </w:rPr>
            </w:pPr>
          </w:p>
        </w:tc>
        <w:tc>
          <w:tcPr>
            <w:tcW w:w="0" w:type="auto"/>
            <w:vMerge/>
            <w:vAlign w:val="center"/>
            <w:hideMark/>
          </w:tcPr>
          <w:p w14:paraId="18F6EF0A" w14:textId="77777777" w:rsidR="00FA3A84" w:rsidRPr="009249C0" w:rsidRDefault="00FA3A84" w:rsidP="007A48B7">
            <w:pPr>
              <w:rPr>
                <w:rFonts w:ascii="Calibri" w:hAnsi="Calibri" w:cs="Calibri"/>
                <w:color w:val="000000" w:themeColor="text1"/>
                <w:sz w:val="20"/>
                <w:szCs w:val="20"/>
              </w:rPr>
            </w:pPr>
          </w:p>
        </w:tc>
        <w:tc>
          <w:tcPr>
            <w:tcW w:w="0" w:type="auto"/>
            <w:vMerge/>
            <w:vAlign w:val="center"/>
            <w:hideMark/>
          </w:tcPr>
          <w:p w14:paraId="543D0057" w14:textId="77777777" w:rsidR="00FA3A84" w:rsidRPr="009249C0" w:rsidRDefault="00FA3A84" w:rsidP="007A48B7">
            <w:pPr>
              <w:rPr>
                <w:rFonts w:ascii="Calibri" w:hAnsi="Calibri" w:cs="Calibri"/>
                <w:color w:val="000000" w:themeColor="text1"/>
                <w:sz w:val="20"/>
                <w:szCs w:val="20"/>
              </w:rPr>
            </w:pPr>
          </w:p>
        </w:tc>
        <w:tc>
          <w:tcPr>
            <w:tcW w:w="0" w:type="auto"/>
            <w:vMerge/>
            <w:vAlign w:val="center"/>
            <w:hideMark/>
          </w:tcPr>
          <w:p w14:paraId="4342DBCD" w14:textId="77777777" w:rsidR="00FA3A84" w:rsidRPr="009249C0" w:rsidRDefault="00FA3A84" w:rsidP="007A48B7">
            <w:pPr>
              <w:rPr>
                <w:rFonts w:ascii="Calibri" w:hAnsi="Calibri" w:cs="Calibri"/>
                <w:color w:val="000000" w:themeColor="text1"/>
                <w:sz w:val="20"/>
                <w:szCs w:val="20"/>
              </w:rPr>
            </w:pPr>
          </w:p>
        </w:tc>
        <w:tc>
          <w:tcPr>
            <w:tcW w:w="0" w:type="auto"/>
            <w:vAlign w:val="center"/>
            <w:hideMark/>
          </w:tcPr>
          <w:p w14:paraId="76F72B46"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 xml:space="preserve">Copertura delle specie indicatrici di disturbo e/o </w:t>
            </w:r>
            <w:r w:rsidRPr="009249C0">
              <w:rPr>
                <w:rFonts w:ascii="Calibri" w:hAnsi="Calibri" w:cs="Calibri"/>
                <w:color w:val="000000" w:themeColor="text1"/>
                <w:sz w:val="20"/>
                <w:szCs w:val="20"/>
              </w:rPr>
              <w:lastRenderedPageBreak/>
              <w:t>dinamica regressiva</w:t>
            </w:r>
          </w:p>
        </w:tc>
        <w:tc>
          <w:tcPr>
            <w:tcW w:w="0" w:type="auto"/>
            <w:vAlign w:val="center"/>
            <w:hideMark/>
          </w:tcPr>
          <w:p w14:paraId="03441A8A"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lastRenderedPageBreak/>
              <w:t>≤ 5</w:t>
            </w:r>
          </w:p>
        </w:tc>
        <w:tc>
          <w:tcPr>
            <w:tcW w:w="0" w:type="auto"/>
            <w:vAlign w:val="center"/>
            <w:hideMark/>
          </w:tcPr>
          <w:p w14:paraId="66BAC838"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vAlign w:val="center"/>
            <w:hideMark/>
          </w:tcPr>
          <w:p w14:paraId="269FED01"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 xml:space="preserve">Specie indicatrici di disturbo: aliene, ruderali, </w:t>
            </w:r>
            <w:r w:rsidRPr="009249C0">
              <w:rPr>
                <w:rFonts w:ascii="Calibri" w:hAnsi="Calibri" w:cs="Calibri"/>
                <w:color w:val="000000" w:themeColor="text1"/>
                <w:sz w:val="20"/>
                <w:szCs w:val="20"/>
              </w:rPr>
              <w:lastRenderedPageBreak/>
              <w:t>sinantropiche Specie indicatrici di dinamica regressiva: specie caratteristiche di comunità vegetali più semplici dinamicamente collegate. Specie degli habitat 5330 e 6220</w:t>
            </w:r>
          </w:p>
        </w:tc>
      </w:tr>
      <w:tr w:rsidR="000D2F19" w14:paraId="0D02FE69" w14:textId="77777777" w:rsidTr="007A48B7">
        <w:trPr>
          <w:cantSplit/>
        </w:trPr>
        <w:tc>
          <w:tcPr>
            <w:tcW w:w="0" w:type="auto"/>
            <w:vMerge/>
            <w:vAlign w:val="center"/>
            <w:hideMark/>
          </w:tcPr>
          <w:p w14:paraId="14DC1720" w14:textId="77777777" w:rsidR="00FA3A84" w:rsidRPr="009249C0" w:rsidRDefault="00FA3A84" w:rsidP="007A48B7">
            <w:pPr>
              <w:rPr>
                <w:rFonts w:ascii="Calibri" w:hAnsi="Calibri" w:cs="Calibri"/>
                <w:color w:val="000000" w:themeColor="text1"/>
                <w:sz w:val="20"/>
                <w:szCs w:val="20"/>
              </w:rPr>
            </w:pPr>
          </w:p>
        </w:tc>
        <w:tc>
          <w:tcPr>
            <w:tcW w:w="0" w:type="auto"/>
            <w:vMerge/>
            <w:vAlign w:val="center"/>
            <w:hideMark/>
          </w:tcPr>
          <w:p w14:paraId="5A6FF167" w14:textId="77777777" w:rsidR="00FA3A84" w:rsidRPr="009249C0" w:rsidRDefault="00FA3A84" w:rsidP="007A48B7">
            <w:pPr>
              <w:rPr>
                <w:rFonts w:ascii="Calibri" w:hAnsi="Calibri" w:cs="Calibri"/>
                <w:color w:val="000000" w:themeColor="text1"/>
                <w:sz w:val="20"/>
                <w:szCs w:val="20"/>
              </w:rPr>
            </w:pPr>
          </w:p>
        </w:tc>
        <w:tc>
          <w:tcPr>
            <w:tcW w:w="0" w:type="auto"/>
            <w:vMerge/>
            <w:vAlign w:val="center"/>
            <w:hideMark/>
          </w:tcPr>
          <w:p w14:paraId="138CE0E6" w14:textId="77777777" w:rsidR="00FA3A84" w:rsidRPr="009249C0" w:rsidRDefault="00FA3A84" w:rsidP="007A48B7">
            <w:pPr>
              <w:rPr>
                <w:rFonts w:ascii="Calibri" w:hAnsi="Calibri" w:cs="Calibri"/>
                <w:color w:val="000000" w:themeColor="text1"/>
                <w:sz w:val="20"/>
                <w:szCs w:val="20"/>
              </w:rPr>
            </w:pPr>
          </w:p>
        </w:tc>
        <w:tc>
          <w:tcPr>
            <w:tcW w:w="0" w:type="auto"/>
            <w:vMerge/>
            <w:vAlign w:val="center"/>
            <w:hideMark/>
          </w:tcPr>
          <w:p w14:paraId="1E9CA149" w14:textId="77777777" w:rsidR="00FA3A84" w:rsidRPr="009249C0" w:rsidRDefault="00FA3A84" w:rsidP="007A48B7">
            <w:pPr>
              <w:rPr>
                <w:rFonts w:ascii="Calibri" w:hAnsi="Calibri" w:cs="Calibri"/>
                <w:color w:val="000000" w:themeColor="text1"/>
                <w:sz w:val="20"/>
                <w:szCs w:val="20"/>
              </w:rPr>
            </w:pPr>
          </w:p>
        </w:tc>
        <w:tc>
          <w:tcPr>
            <w:tcW w:w="0" w:type="auto"/>
            <w:vAlign w:val="center"/>
            <w:hideMark/>
          </w:tcPr>
          <w:p w14:paraId="79E43D2A"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Copertura delle specie indicatrici di fenomeni dinamici in atto</w:t>
            </w:r>
          </w:p>
        </w:tc>
        <w:tc>
          <w:tcPr>
            <w:tcW w:w="0" w:type="auto"/>
            <w:vAlign w:val="center"/>
            <w:hideMark/>
          </w:tcPr>
          <w:p w14:paraId="440B77AF"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 20</w:t>
            </w:r>
          </w:p>
        </w:tc>
        <w:tc>
          <w:tcPr>
            <w:tcW w:w="0" w:type="auto"/>
            <w:vAlign w:val="center"/>
            <w:hideMark/>
          </w:tcPr>
          <w:p w14:paraId="06FB3F22"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vAlign w:val="center"/>
            <w:hideMark/>
          </w:tcPr>
          <w:p w14:paraId="6FB1A48F"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Specie indicatrici di dinamica: specie arboree caratteristiche di altre comunità vegetali potenziali a livello locale (Quercus pubescens)</w:t>
            </w:r>
          </w:p>
        </w:tc>
      </w:tr>
      <w:tr w:rsidR="000D2F19" w14:paraId="4D397FE5" w14:textId="77777777" w:rsidTr="007A48B7">
        <w:trPr>
          <w:cantSplit/>
        </w:trPr>
        <w:tc>
          <w:tcPr>
            <w:tcW w:w="0" w:type="auto"/>
            <w:vMerge/>
            <w:vAlign w:val="center"/>
            <w:hideMark/>
          </w:tcPr>
          <w:p w14:paraId="46E6AA62" w14:textId="77777777" w:rsidR="00FA3A84" w:rsidRPr="009249C0" w:rsidRDefault="00FA3A84" w:rsidP="007A48B7">
            <w:pPr>
              <w:rPr>
                <w:rFonts w:ascii="Calibri" w:hAnsi="Calibri" w:cs="Calibri"/>
                <w:color w:val="000000" w:themeColor="text1"/>
                <w:sz w:val="20"/>
                <w:szCs w:val="20"/>
              </w:rPr>
            </w:pPr>
          </w:p>
        </w:tc>
        <w:tc>
          <w:tcPr>
            <w:tcW w:w="0" w:type="auto"/>
            <w:vMerge/>
            <w:vAlign w:val="center"/>
            <w:hideMark/>
          </w:tcPr>
          <w:p w14:paraId="1A2339D6" w14:textId="77777777" w:rsidR="00FA3A84" w:rsidRPr="009249C0" w:rsidRDefault="00FA3A84" w:rsidP="007A48B7">
            <w:pPr>
              <w:rPr>
                <w:rFonts w:ascii="Calibri" w:hAnsi="Calibri" w:cs="Calibri"/>
                <w:color w:val="000000" w:themeColor="text1"/>
                <w:sz w:val="20"/>
                <w:szCs w:val="20"/>
              </w:rPr>
            </w:pPr>
          </w:p>
        </w:tc>
        <w:tc>
          <w:tcPr>
            <w:tcW w:w="0" w:type="auto"/>
            <w:vMerge/>
            <w:vAlign w:val="center"/>
            <w:hideMark/>
          </w:tcPr>
          <w:p w14:paraId="546E7E1D" w14:textId="77777777" w:rsidR="00FA3A84" w:rsidRPr="009249C0" w:rsidRDefault="00FA3A84" w:rsidP="007A48B7">
            <w:pPr>
              <w:rPr>
                <w:rFonts w:ascii="Calibri" w:hAnsi="Calibri" w:cs="Calibri"/>
                <w:color w:val="000000" w:themeColor="text1"/>
                <w:sz w:val="20"/>
                <w:szCs w:val="20"/>
              </w:rPr>
            </w:pPr>
          </w:p>
        </w:tc>
        <w:tc>
          <w:tcPr>
            <w:tcW w:w="0" w:type="auto"/>
            <w:vMerge w:val="restart"/>
            <w:vAlign w:val="center"/>
            <w:hideMark/>
          </w:tcPr>
          <w:p w14:paraId="2DE9014B"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Classi di età</w:t>
            </w:r>
          </w:p>
        </w:tc>
        <w:tc>
          <w:tcPr>
            <w:tcW w:w="0" w:type="auto"/>
            <w:vAlign w:val="center"/>
            <w:hideMark/>
          </w:tcPr>
          <w:p w14:paraId="5EE35D28"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Disetaneità dello strato arboreo</w:t>
            </w:r>
          </w:p>
        </w:tc>
        <w:tc>
          <w:tcPr>
            <w:tcW w:w="0" w:type="auto"/>
            <w:vAlign w:val="center"/>
            <w:hideMark/>
          </w:tcPr>
          <w:p w14:paraId="5379A93D"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 2</w:t>
            </w:r>
          </w:p>
        </w:tc>
        <w:tc>
          <w:tcPr>
            <w:tcW w:w="0" w:type="auto"/>
            <w:vAlign w:val="center"/>
            <w:hideMark/>
          </w:tcPr>
          <w:p w14:paraId="7D5E5D9A"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classi di età</w:t>
            </w:r>
          </w:p>
        </w:tc>
        <w:tc>
          <w:tcPr>
            <w:tcW w:w="0" w:type="auto"/>
            <w:vAlign w:val="center"/>
            <w:hideMark/>
          </w:tcPr>
          <w:p w14:paraId="2839D1FC"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Alberi prevalentemente giovani</w:t>
            </w:r>
          </w:p>
        </w:tc>
      </w:tr>
      <w:tr w:rsidR="000D2F19" w14:paraId="3F4D3CAE" w14:textId="77777777" w:rsidTr="007A48B7">
        <w:trPr>
          <w:cantSplit/>
        </w:trPr>
        <w:tc>
          <w:tcPr>
            <w:tcW w:w="0" w:type="auto"/>
            <w:vMerge/>
            <w:vAlign w:val="center"/>
            <w:hideMark/>
          </w:tcPr>
          <w:p w14:paraId="31EC5BBE" w14:textId="77777777" w:rsidR="00FA3A84" w:rsidRPr="009249C0" w:rsidRDefault="00FA3A84" w:rsidP="007A48B7">
            <w:pPr>
              <w:rPr>
                <w:rFonts w:ascii="Calibri" w:hAnsi="Calibri" w:cs="Calibri"/>
                <w:color w:val="000000" w:themeColor="text1"/>
                <w:sz w:val="20"/>
                <w:szCs w:val="20"/>
              </w:rPr>
            </w:pPr>
          </w:p>
        </w:tc>
        <w:tc>
          <w:tcPr>
            <w:tcW w:w="0" w:type="auto"/>
            <w:vMerge/>
            <w:vAlign w:val="center"/>
            <w:hideMark/>
          </w:tcPr>
          <w:p w14:paraId="538862E9" w14:textId="77777777" w:rsidR="00FA3A84" w:rsidRPr="009249C0" w:rsidRDefault="00FA3A84" w:rsidP="007A48B7">
            <w:pPr>
              <w:rPr>
                <w:rFonts w:ascii="Calibri" w:hAnsi="Calibri" w:cs="Calibri"/>
                <w:color w:val="000000" w:themeColor="text1"/>
                <w:sz w:val="20"/>
                <w:szCs w:val="20"/>
              </w:rPr>
            </w:pPr>
          </w:p>
        </w:tc>
        <w:tc>
          <w:tcPr>
            <w:tcW w:w="0" w:type="auto"/>
            <w:vMerge/>
            <w:vAlign w:val="center"/>
            <w:hideMark/>
          </w:tcPr>
          <w:p w14:paraId="32476B26" w14:textId="77777777" w:rsidR="00FA3A84" w:rsidRPr="009249C0" w:rsidRDefault="00FA3A84" w:rsidP="007A48B7">
            <w:pPr>
              <w:rPr>
                <w:rFonts w:ascii="Calibri" w:hAnsi="Calibri" w:cs="Calibri"/>
                <w:color w:val="000000" w:themeColor="text1"/>
                <w:sz w:val="20"/>
                <w:szCs w:val="20"/>
              </w:rPr>
            </w:pPr>
          </w:p>
        </w:tc>
        <w:tc>
          <w:tcPr>
            <w:tcW w:w="0" w:type="auto"/>
            <w:vMerge/>
            <w:vAlign w:val="center"/>
            <w:hideMark/>
          </w:tcPr>
          <w:p w14:paraId="78E656DC" w14:textId="77777777" w:rsidR="00FA3A84" w:rsidRPr="009249C0" w:rsidRDefault="00FA3A84" w:rsidP="007A48B7">
            <w:pPr>
              <w:rPr>
                <w:rFonts w:ascii="Calibri" w:hAnsi="Calibri" w:cs="Calibri"/>
                <w:color w:val="000000" w:themeColor="text1"/>
                <w:sz w:val="20"/>
                <w:szCs w:val="20"/>
              </w:rPr>
            </w:pPr>
          </w:p>
        </w:tc>
        <w:tc>
          <w:tcPr>
            <w:tcW w:w="0" w:type="auto"/>
            <w:vAlign w:val="center"/>
            <w:hideMark/>
          </w:tcPr>
          <w:p w14:paraId="379F2FC2"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Copertura della rinnovazione delle specie arboree tipiche</w:t>
            </w:r>
          </w:p>
        </w:tc>
        <w:tc>
          <w:tcPr>
            <w:tcW w:w="0" w:type="auto"/>
            <w:vAlign w:val="center"/>
            <w:hideMark/>
          </w:tcPr>
          <w:p w14:paraId="70F7E670"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 5</w:t>
            </w:r>
          </w:p>
        </w:tc>
        <w:tc>
          <w:tcPr>
            <w:tcW w:w="0" w:type="auto"/>
            <w:vAlign w:val="center"/>
            <w:hideMark/>
          </w:tcPr>
          <w:p w14:paraId="71504308"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vAlign w:val="center"/>
            <w:hideMark/>
          </w:tcPr>
          <w:p w14:paraId="2F287CEC"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 xml:space="preserve">Copertura degli individui di meno di 3 anni di età. Buona </w:t>
            </w:r>
            <w:r w:rsidR="00BE5F2C" w:rsidRPr="009249C0">
              <w:rPr>
                <w:rFonts w:ascii="Calibri" w:hAnsi="Calibri" w:cs="Calibri"/>
                <w:color w:val="000000" w:themeColor="text1"/>
                <w:sz w:val="20"/>
                <w:szCs w:val="20"/>
              </w:rPr>
              <w:t>presenza</w:t>
            </w:r>
          </w:p>
        </w:tc>
      </w:tr>
      <w:tr w:rsidR="000D2F19" w14:paraId="52D1899B" w14:textId="77777777" w:rsidTr="007A48B7">
        <w:trPr>
          <w:cantSplit/>
        </w:trPr>
        <w:tc>
          <w:tcPr>
            <w:tcW w:w="0" w:type="auto"/>
            <w:vMerge/>
            <w:vAlign w:val="center"/>
            <w:hideMark/>
          </w:tcPr>
          <w:p w14:paraId="111DBBFA" w14:textId="77777777" w:rsidR="00FA3A84" w:rsidRPr="009249C0" w:rsidRDefault="00FA3A84" w:rsidP="007A48B7">
            <w:pPr>
              <w:rPr>
                <w:rFonts w:ascii="Calibri" w:hAnsi="Calibri" w:cs="Calibri"/>
                <w:color w:val="000000" w:themeColor="text1"/>
                <w:sz w:val="20"/>
                <w:szCs w:val="20"/>
              </w:rPr>
            </w:pPr>
          </w:p>
        </w:tc>
        <w:tc>
          <w:tcPr>
            <w:tcW w:w="0" w:type="auto"/>
            <w:vMerge/>
            <w:vAlign w:val="center"/>
            <w:hideMark/>
          </w:tcPr>
          <w:p w14:paraId="3CC1145A" w14:textId="77777777" w:rsidR="00FA3A84" w:rsidRPr="009249C0" w:rsidRDefault="00FA3A84" w:rsidP="007A48B7">
            <w:pPr>
              <w:rPr>
                <w:rFonts w:ascii="Calibri" w:hAnsi="Calibri" w:cs="Calibri"/>
                <w:color w:val="000000" w:themeColor="text1"/>
                <w:sz w:val="20"/>
                <w:szCs w:val="20"/>
              </w:rPr>
            </w:pPr>
          </w:p>
        </w:tc>
        <w:tc>
          <w:tcPr>
            <w:tcW w:w="0" w:type="auto"/>
            <w:vMerge/>
            <w:vAlign w:val="center"/>
            <w:hideMark/>
          </w:tcPr>
          <w:p w14:paraId="563692D1" w14:textId="77777777" w:rsidR="00FA3A84" w:rsidRPr="009249C0" w:rsidRDefault="00FA3A84" w:rsidP="007A48B7">
            <w:pPr>
              <w:rPr>
                <w:rFonts w:ascii="Calibri" w:hAnsi="Calibri" w:cs="Calibri"/>
                <w:color w:val="000000" w:themeColor="text1"/>
                <w:sz w:val="20"/>
                <w:szCs w:val="20"/>
              </w:rPr>
            </w:pPr>
          </w:p>
        </w:tc>
        <w:tc>
          <w:tcPr>
            <w:tcW w:w="0" w:type="auto"/>
            <w:vMerge/>
            <w:vAlign w:val="center"/>
            <w:hideMark/>
          </w:tcPr>
          <w:p w14:paraId="06AB38C4" w14:textId="77777777" w:rsidR="00FA3A84" w:rsidRPr="009249C0" w:rsidRDefault="00FA3A84" w:rsidP="007A48B7">
            <w:pPr>
              <w:rPr>
                <w:rFonts w:ascii="Calibri" w:hAnsi="Calibri" w:cs="Calibri"/>
                <w:color w:val="000000" w:themeColor="text1"/>
                <w:sz w:val="20"/>
                <w:szCs w:val="20"/>
              </w:rPr>
            </w:pPr>
          </w:p>
        </w:tc>
        <w:tc>
          <w:tcPr>
            <w:tcW w:w="0" w:type="auto"/>
            <w:vAlign w:val="center"/>
            <w:hideMark/>
          </w:tcPr>
          <w:p w14:paraId="71AD6CB3"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Alberi maturi (</w:t>
            </w:r>
            <w:r w:rsidRPr="009249C0">
              <w:rPr>
                <w:rFonts w:ascii="Sylfaen" w:hAnsi="Sylfaen" w:cs="Sylfaen"/>
                <w:color w:val="000000" w:themeColor="text1"/>
                <w:sz w:val="20"/>
                <w:szCs w:val="20"/>
              </w:rPr>
              <w:t>Փ</w:t>
            </w:r>
            <w:r w:rsidRPr="009249C0">
              <w:rPr>
                <w:rFonts w:ascii="Calibri" w:hAnsi="Calibri" w:cs="Calibri"/>
                <w:color w:val="000000" w:themeColor="text1"/>
                <w:sz w:val="20"/>
                <w:szCs w:val="20"/>
              </w:rPr>
              <w:t xml:space="preserve"> &gt; 70 cm, o in assenza </w:t>
            </w:r>
            <w:r w:rsidRPr="009249C0">
              <w:rPr>
                <w:rFonts w:ascii="Sylfaen" w:hAnsi="Sylfaen" w:cs="Sylfaen"/>
                <w:color w:val="000000" w:themeColor="text1"/>
                <w:sz w:val="20"/>
                <w:szCs w:val="20"/>
              </w:rPr>
              <w:t>Փ</w:t>
            </w:r>
            <w:r w:rsidRPr="009249C0">
              <w:rPr>
                <w:rFonts w:ascii="Calibri" w:hAnsi="Calibri" w:cs="Calibri"/>
                <w:color w:val="000000" w:themeColor="text1"/>
                <w:sz w:val="20"/>
                <w:szCs w:val="20"/>
              </w:rPr>
              <w:t xml:space="preserve"> &gt; 50 cm)</w:t>
            </w:r>
          </w:p>
        </w:tc>
        <w:tc>
          <w:tcPr>
            <w:tcW w:w="0" w:type="auto"/>
            <w:vAlign w:val="center"/>
            <w:hideMark/>
          </w:tcPr>
          <w:p w14:paraId="25300365"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&gt; 5</w:t>
            </w:r>
          </w:p>
        </w:tc>
        <w:tc>
          <w:tcPr>
            <w:tcW w:w="0" w:type="auto"/>
            <w:vAlign w:val="center"/>
            <w:hideMark/>
          </w:tcPr>
          <w:p w14:paraId="3DFEF09D"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alberi/ettaro</w:t>
            </w:r>
          </w:p>
        </w:tc>
        <w:tc>
          <w:tcPr>
            <w:tcW w:w="0" w:type="auto"/>
            <w:vAlign w:val="center"/>
            <w:hideMark/>
          </w:tcPr>
          <w:p w14:paraId="78619657" w14:textId="77777777" w:rsidR="00FA3A84" w:rsidRPr="009249C0" w:rsidRDefault="00FA3A84" w:rsidP="007A48B7">
            <w:pPr>
              <w:rPr>
                <w:rFonts w:ascii="Calibri" w:hAnsi="Calibri" w:cs="Calibri"/>
                <w:color w:val="000000" w:themeColor="text1"/>
                <w:sz w:val="20"/>
                <w:szCs w:val="20"/>
              </w:rPr>
            </w:pPr>
          </w:p>
        </w:tc>
      </w:tr>
      <w:tr w:rsidR="000D2F19" w14:paraId="4779EE29" w14:textId="77777777" w:rsidTr="007A48B7">
        <w:trPr>
          <w:cantSplit/>
        </w:trPr>
        <w:tc>
          <w:tcPr>
            <w:tcW w:w="0" w:type="auto"/>
            <w:vMerge/>
            <w:vAlign w:val="center"/>
            <w:hideMark/>
          </w:tcPr>
          <w:p w14:paraId="4B98DED7" w14:textId="77777777" w:rsidR="00FA3A84" w:rsidRPr="009249C0" w:rsidRDefault="00FA3A84" w:rsidP="007A48B7">
            <w:pPr>
              <w:rPr>
                <w:rFonts w:ascii="Calibri" w:hAnsi="Calibri" w:cs="Calibri"/>
                <w:color w:val="000000" w:themeColor="text1"/>
                <w:sz w:val="20"/>
                <w:szCs w:val="20"/>
              </w:rPr>
            </w:pPr>
          </w:p>
        </w:tc>
        <w:tc>
          <w:tcPr>
            <w:tcW w:w="0" w:type="auto"/>
            <w:vMerge/>
            <w:vAlign w:val="center"/>
            <w:hideMark/>
          </w:tcPr>
          <w:p w14:paraId="42A9CEA6" w14:textId="77777777" w:rsidR="00FA3A84" w:rsidRPr="009249C0" w:rsidRDefault="00FA3A84" w:rsidP="007A48B7">
            <w:pPr>
              <w:rPr>
                <w:rFonts w:ascii="Calibri" w:hAnsi="Calibri" w:cs="Calibri"/>
                <w:color w:val="000000" w:themeColor="text1"/>
                <w:sz w:val="20"/>
                <w:szCs w:val="20"/>
              </w:rPr>
            </w:pPr>
          </w:p>
        </w:tc>
        <w:tc>
          <w:tcPr>
            <w:tcW w:w="0" w:type="auto"/>
            <w:vMerge/>
            <w:vAlign w:val="center"/>
            <w:hideMark/>
          </w:tcPr>
          <w:p w14:paraId="07698967" w14:textId="77777777" w:rsidR="00FA3A84" w:rsidRPr="009249C0" w:rsidRDefault="00FA3A84" w:rsidP="007A48B7">
            <w:pPr>
              <w:rPr>
                <w:rFonts w:ascii="Calibri" w:hAnsi="Calibri" w:cs="Calibri"/>
                <w:color w:val="000000" w:themeColor="text1"/>
                <w:sz w:val="20"/>
                <w:szCs w:val="20"/>
              </w:rPr>
            </w:pPr>
          </w:p>
        </w:tc>
        <w:tc>
          <w:tcPr>
            <w:tcW w:w="0" w:type="auto"/>
            <w:vMerge w:val="restart"/>
            <w:vAlign w:val="center"/>
            <w:hideMark/>
          </w:tcPr>
          <w:p w14:paraId="76C8F8C0"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Altri indicatori di qualità biotica</w:t>
            </w:r>
          </w:p>
        </w:tc>
        <w:tc>
          <w:tcPr>
            <w:tcW w:w="0" w:type="auto"/>
            <w:vAlign w:val="center"/>
            <w:hideMark/>
          </w:tcPr>
          <w:p w14:paraId="16FBD0C5"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Legno morto a terra</w:t>
            </w:r>
          </w:p>
        </w:tc>
        <w:tc>
          <w:tcPr>
            <w:tcW w:w="0" w:type="auto"/>
            <w:vAlign w:val="center"/>
            <w:hideMark/>
          </w:tcPr>
          <w:p w14:paraId="5584C226"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&gt; 20</w:t>
            </w:r>
          </w:p>
        </w:tc>
        <w:tc>
          <w:tcPr>
            <w:tcW w:w="0" w:type="auto"/>
            <w:vAlign w:val="center"/>
            <w:hideMark/>
          </w:tcPr>
          <w:p w14:paraId="61190890"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mc/ettaro</w:t>
            </w:r>
          </w:p>
        </w:tc>
        <w:tc>
          <w:tcPr>
            <w:tcW w:w="0" w:type="auto"/>
            <w:vAlign w:val="center"/>
            <w:hideMark/>
          </w:tcPr>
          <w:p w14:paraId="186A7793" w14:textId="77777777" w:rsidR="00FA3A84" w:rsidRPr="009249C0" w:rsidRDefault="00FA3A84" w:rsidP="007A48B7">
            <w:pPr>
              <w:rPr>
                <w:rFonts w:ascii="Calibri" w:hAnsi="Calibri" w:cs="Calibri"/>
                <w:color w:val="000000" w:themeColor="text1"/>
                <w:sz w:val="20"/>
                <w:szCs w:val="20"/>
              </w:rPr>
            </w:pPr>
          </w:p>
        </w:tc>
      </w:tr>
      <w:tr w:rsidR="000D2F19" w14:paraId="6C0AF97A" w14:textId="77777777" w:rsidTr="007A48B7">
        <w:trPr>
          <w:cantSplit/>
        </w:trPr>
        <w:tc>
          <w:tcPr>
            <w:tcW w:w="0" w:type="auto"/>
            <w:vMerge/>
            <w:vAlign w:val="center"/>
            <w:hideMark/>
          </w:tcPr>
          <w:p w14:paraId="2BB277BB" w14:textId="77777777" w:rsidR="00FA3A84" w:rsidRPr="009249C0" w:rsidRDefault="00FA3A84" w:rsidP="007A48B7">
            <w:pPr>
              <w:rPr>
                <w:rFonts w:ascii="Calibri" w:hAnsi="Calibri" w:cs="Calibri"/>
                <w:color w:val="000000" w:themeColor="text1"/>
                <w:sz w:val="20"/>
                <w:szCs w:val="20"/>
              </w:rPr>
            </w:pPr>
          </w:p>
        </w:tc>
        <w:tc>
          <w:tcPr>
            <w:tcW w:w="0" w:type="auto"/>
            <w:vMerge/>
            <w:vAlign w:val="center"/>
            <w:hideMark/>
          </w:tcPr>
          <w:p w14:paraId="78A81CCB" w14:textId="77777777" w:rsidR="00FA3A84" w:rsidRPr="009249C0" w:rsidRDefault="00FA3A84" w:rsidP="007A48B7">
            <w:pPr>
              <w:rPr>
                <w:rFonts w:ascii="Calibri" w:hAnsi="Calibri" w:cs="Calibri"/>
                <w:color w:val="000000" w:themeColor="text1"/>
                <w:sz w:val="20"/>
                <w:szCs w:val="20"/>
              </w:rPr>
            </w:pPr>
          </w:p>
        </w:tc>
        <w:tc>
          <w:tcPr>
            <w:tcW w:w="0" w:type="auto"/>
            <w:vMerge/>
            <w:vAlign w:val="center"/>
            <w:hideMark/>
          </w:tcPr>
          <w:p w14:paraId="64658C1C" w14:textId="77777777" w:rsidR="00FA3A84" w:rsidRPr="009249C0" w:rsidRDefault="00FA3A84" w:rsidP="007A48B7">
            <w:pPr>
              <w:rPr>
                <w:rFonts w:ascii="Calibri" w:hAnsi="Calibri" w:cs="Calibri"/>
                <w:color w:val="000000" w:themeColor="text1"/>
                <w:sz w:val="20"/>
                <w:szCs w:val="20"/>
              </w:rPr>
            </w:pPr>
          </w:p>
        </w:tc>
        <w:tc>
          <w:tcPr>
            <w:tcW w:w="0" w:type="auto"/>
            <w:vMerge/>
            <w:vAlign w:val="center"/>
            <w:hideMark/>
          </w:tcPr>
          <w:p w14:paraId="26BCEB76" w14:textId="77777777" w:rsidR="00FA3A84" w:rsidRPr="009249C0" w:rsidRDefault="00FA3A84" w:rsidP="007A48B7">
            <w:pPr>
              <w:rPr>
                <w:rFonts w:ascii="Calibri" w:hAnsi="Calibri" w:cs="Calibri"/>
                <w:color w:val="000000" w:themeColor="text1"/>
                <w:sz w:val="20"/>
                <w:szCs w:val="20"/>
              </w:rPr>
            </w:pPr>
          </w:p>
        </w:tc>
        <w:tc>
          <w:tcPr>
            <w:tcW w:w="0" w:type="auto"/>
            <w:vAlign w:val="center"/>
            <w:hideMark/>
          </w:tcPr>
          <w:p w14:paraId="38A1C6D0"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Legno morto in piedi</w:t>
            </w:r>
          </w:p>
        </w:tc>
        <w:tc>
          <w:tcPr>
            <w:tcW w:w="0" w:type="auto"/>
            <w:vAlign w:val="center"/>
            <w:hideMark/>
          </w:tcPr>
          <w:p w14:paraId="3154F533"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&gt; 20</w:t>
            </w:r>
          </w:p>
        </w:tc>
        <w:tc>
          <w:tcPr>
            <w:tcW w:w="0" w:type="auto"/>
            <w:vAlign w:val="center"/>
            <w:hideMark/>
          </w:tcPr>
          <w:p w14:paraId="234F84FD"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mc/ettaro</w:t>
            </w:r>
          </w:p>
        </w:tc>
        <w:tc>
          <w:tcPr>
            <w:tcW w:w="0" w:type="auto"/>
            <w:vAlign w:val="center"/>
            <w:hideMark/>
          </w:tcPr>
          <w:p w14:paraId="3CADA11F" w14:textId="77777777" w:rsidR="00FA3A84" w:rsidRPr="009249C0" w:rsidRDefault="00FA3A84" w:rsidP="007A48B7">
            <w:pPr>
              <w:rPr>
                <w:rFonts w:ascii="Calibri" w:hAnsi="Calibri" w:cs="Calibri"/>
                <w:color w:val="000000" w:themeColor="text1"/>
                <w:sz w:val="20"/>
                <w:szCs w:val="20"/>
              </w:rPr>
            </w:pPr>
          </w:p>
        </w:tc>
      </w:tr>
      <w:tr w:rsidR="000D2F19" w14:paraId="06E055D0" w14:textId="77777777" w:rsidTr="007A48B7">
        <w:trPr>
          <w:cantSplit/>
        </w:trPr>
        <w:tc>
          <w:tcPr>
            <w:tcW w:w="0" w:type="auto"/>
            <w:vMerge/>
            <w:vAlign w:val="center"/>
            <w:hideMark/>
          </w:tcPr>
          <w:p w14:paraId="7C11A7A4" w14:textId="77777777" w:rsidR="00FA3A84" w:rsidRPr="009249C0" w:rsidRDefault="00FA3A84" w:rsidP="007A48B7">
            <w:pPr>
              <w:rPr>
                <w:rFonts w:ascii="Calibri" w:hAnsi="Calibri" w:cs="Calibri"/>
                <w:color w:val="000000" w:themeColor="text1"/>
                <w:sz w:val="20"/>
                <w:szCs w:val="20"/>
              </w:rPr>
            </w:pPr>
          </w:p>
        </w:tc>
        <w:tc>
          <w:tcPr>
            <w:tcW w:w="0" w:type="auto"/>
            <w:vMerge/>
            <w:vAlign w:val="center"/>
            <w:hideMark/>
          </w:tcPr>
          <w:p w14:paraId="4C593530" w14:textId="77777777" w:rsidR="00FA3A84" w:rsidRPr="009249C0" w:rsidRDefault="00FA3A84" w:rsidP="007A48B7">
            <w:pPr>
              <w:rPr>
                <w:rFonts w:ascii="Calibri" w:hAnsi="Calibri" w:cs="Calibri"/>
                <w:color w:val="000000" w:themeColor="text1"/>
                <w:sz w:val="20"/>
                <w:szCs w:val="20"/>
              </w:rPr>
            </w:pPr>
          </w:p>
        </w:tc>
        <w:tc>
          <w:tcPr>
            <w:tcW w:w="0" w:type="auto"/>
            <w:vMerge/>
            <w:vAlign w:val="center"/>
            <w:hideMark/>
          </w:tcPr>
          <w:p w14:paraId="155A60F6" w14:textId="77777777" w:rsidR="00FA3A84" w:rsidRPr="009249C0" w:rsidRDefault="00FA3A84" w:rsidP="007A48B7">
            <w:pPr>
              <w:rPr>
                <w:rFonts w:ascii="Calibri" w:hAnsi="Calibri" w:cs="Calibri"/>
                <w:color w:val="000000" w:themeColor="text1"/>
                <w:sz w:val="20"/>
                <w:szCs w:val="20"/>
              </w:rPr>
            </w:pPr>
          </w:p>
        </w:tc>
        <w:tc>
          <w:tcPr>
            <w:tcW w:w="0" w:type="auto"/>
            <w:vMerge/>
            <w:vAlign w:val="center"/>
            <w:hideMark/>
          </w:tcPr>
          <w:p w14:paraId="47466DC5" w14:textId="77777777" w:rsidR="00FA3A84" w:rsidRPr="009249C0" w:rsidRDefault="00FA3A84" w:rsidP="007A48B7">
            <w:pPr>
              <w:rPr>
                <w:rFonts w:ascii="Calibri" w:hAnsi="Calibri" w:cs="Calibri"/>
                <w:color w:val="000000" w:themeColor="text1"/>
                <w:sz w:val="20"/>
                <w:szCs w:val="20"/>
              </w:rPr>
            </w:pPr>
          </w:p>
        </w:tc>
        <w:tc>
          <w:tcPr>
            <w:tcW w:w="0" w:type="auto"/>
            <w:vAlign w:val="center"/>
            <w:hideMark/>
          </w:tcPr>
          <w:p w14:paraId="73EE0571"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Fauna indicatrice di buona qualità</w:t>
            </w:r>
          </w:p>
        </w:tc>
        <w:tc>
          <w:tcPr>
            <w:tcW w:w="0" w:type="auto"/>
            <w:vAlign w:val="center"/>
            <w:hideMark/>
          </w:tcPr>
          <w:p w14:paraId="0D53A8F4"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Presente</w:t>
            </w:r>
          </w:p>
        </w:tc>
        <w:tc>
          <w:tcPr>
            <w:tcW w:w="0" w:type="auto"/>
            <w:vAlign w:val="center"/>
            <w:hideMark/>
          </w:tcPr>
          <w:p w14:paraId="5D855781"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vAlign w:val="center"/>
            <w:hideMark/>
          </w:tcPr>
          <w:p w14:paraId="5F7AD8E9"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Picidi, coleotteri xilofagi. Presenti</w:t>
            </w:r>
          </w:p>
        </w:tc>
      </w:tr>
      <w:tr w:rsidR="000D2F19" w14:paraId="28D9FBBA" w14:textId="77777777" w:rsidTr="007A48B7">
        <w:trPr>
          <w:cantSplit/>
        </w:trPr>
        <w:tc>
          <w:tcPr>
            <w:tcW w:w="0" w:type="auto"/>
            <w:shd w:val="clear" w:color="BFBFBF" w:fill="BFBFBF"/>
            <w:vAlign w:val="center"/>
            <w:hideMark/>
          </w:tcPr>
          <w:p w14:paraId="6748C701" w14:textId="77777777" w:rsidR="00FA3A84" w:rsidRPr="009249C0" w:rsidRDefault="00BF7A9E" w:rsidP="007A48B7">
            <w:pPr>
              <w:rPr>
                <w:rFonts w:ascii="Calibri" w:hAnsi="Calibri" w:cs="Calibri"/>
                <w:b/>
                <w:bCs/>
                <w:color w:val="000000" w:themeColor="text1"/>
                <w:sz w:val="20"/>
                <w:szCs w:val="20"/>
              </w:rPr>
            </w:pPr>
            <w:r>
              <w:rPr>
                <w:rFonts w:ascii="Calibri" w:hAnsi="Calibri" w:cs="Calibri"/>
                <w:b/>
                <w:bCs/>
                <w:color w:val="000000" w:themeColor="text1"/>
                <w:sz w:val="20"/>
                <w:szCs w:val="20"/>
              </w:rPr>
              <w:t>Specie</w:t>
            </w:r>
          </w:p>
        </w:tc>
        <w:tc>
          <w:tcPr>
            <w:tcW w:w="0" w:type="auto"/>
            <w:shd w:val="clear" w:color="BFBFBF" w:fill="C0C0C0"/>
            <w:vAlign w:val="center"/>
            <w:hideMark/>
          </w:tcPr>
          <w:p w14:paraId="6E076546" w14:textId="77777777" w:rsidR="00FA3A84" w:rsidRPr="009249C0" w:rsidRDefault="00BF7A9E" w:rsidP="007A48B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Obiettivo</w:t>
            </w:r>
          </w:p>
        </w:tc>
        <w:tc>
          <w:tcPr>
            <w:tcW w:w="0" w:type="auto"/>
            <w:shd w:val="clear" w:color="BFBFBF" w:fill="BFBFBF"/>
            <w:vAlign w:val="center"/>
            <w:hideMark/>
          </w:tcPr>
          <w:p w14:paraId="2CC52E8F" w14:textId="77777777" w:rsidR="00FA3A84" w:rsidRPr="009249C0" w:rsidRDefault="00BF7A9E" w:rsidP="007A48B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0" w:type="auto"/>
            <w:shd w:val="clear" w:color="BFBFBF" w:fill="BFBFBF"/>
            <w:vAlign w:val="center"/>
            <w:hideMark/>
          </w:tcPr>
          <w:p w14:paraId="2397EECE" w14:textId="77777777" w:rsidR="00FA3A84" w:rsidRPr="009249C0" w:rsidRDefault="00BF7A9E" w:rsidP="007A48B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0" w:type="auto"/>
            <w:shd w:val="clear" w:color="BFBFBF" w:fill="BFBFBF"/>
            <w:vAlign w:val="center"/>
            <w:hideMark/>
          </w:tcPr>
          <w:p w14:paraId="16B119EC" w14:textId="77777777" w:rsidR="00FA3A84" w:rsidRPr="009249C0" w:rsidRDefault="00BF7A9E" w:rsidP="007A48B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0" w:type="auto"/>
            <w:shd w:val="clear" w:color="BFBFBF" w:fill="BFBFBF"/>
            <w:vAlign w:val="center"/>
            <w:hideMark/>
          </w:tcPr>
          <w:p w14:paraId="233C3858" w14:textId="77777777" w:rsidR="00FA3A84" w:rsidRPr="009249C0" w:rsidRDefault="00BF7A9E" w:rsidP="007A48B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0" w:type="auto"/>
            <w:shd w:val="clear" w:color="BFBFBF" w:fill="BFBFBF"/>
            <w:vAlign w:val="center"/>
            <w:hideMark/>
          </w:tcPr>
          <w:p w14:paraId="584A57FE" w14:textId="77777777" w:rsidR="00FA3A84" w:rsidRPr="009249C0" w:rsidRDefault="00BF7A9E" w:rsidP="007A48B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0" w:type="auto"/>
            <w:shd w:val="clear" w:color="BFBFBF" w:fill="BFBFBF"/>
            <w:vAlign w:val="center"/>
            <w:hideMark/>
          </w:tcPr>
          <w:p w14:paraId="371E84D0" w14:textId="77777777" w:rsidR="00FA3A84" w:rsidRPr="009249C0" w:rsidRDefault="00BF7A9E" w:rsidP="007A48B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0D2F19" w14:paraId="17ED06B6" w14:textId="77777777" w:rsidTr="007A48B7">
        <w:trPr>
          <w:cantSplit/>
        </w:trPr>
        <w:tc>
          <w:tcPr>
            <w:tcW w:w="0" w:type="auto"/>
            <w:vMerge w:val="restart"/>
            <w:vAlign w:val="center"/>
            <w:hideMark/>
          </w:tcPr>
          <w:p w14:paraId="4D9AD215"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1088 Cerambyx cerdo</w:t>
            </w:r>
          </w:p>
        </w:tc>
        <w:tc>
          <w:tcPr>
            <w:tcW w:w="0" w:type="auto"/>
            <w:vMerge w:val="restart"/>
            <w:vAlign w:val="center"/>
            <w:hideMark/>
          </w:tcPr>
          <w:p w14:paraId="477A3C5B"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Mantenere l’attuale condizione della specie</w:t>
            </w:r>
          </w:p>
        </w:tc>
        <w:tc>
          <w:tcPr>
            <w:tcW w:w="0" w:type="auto"/>
            <w:vAlign w:val="center"/>
            <w:hideMark/>
          </w:tcPr>
          <w:p w14:paraId="376A48E6"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Popolazione</w:t>
            </w:r>
          </w:p>
        </w:tc>
        <w:tc>
          <w:tcPr>
            <w:tcW w:w="0" w:type="auto"/>
            <w:vAlign w:val="center"/>
            <w:hideMark/>
          </w:tcPr>
          <w:p w14:paraId="037B713B"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Consistenza della popolazione</w:t>
            </w:r>
          </w:p>
        </w:tc>
        <w:tc>
          <w:tcPr>
            <w:tcW w:w="0" w:type="auto"/>
            <w:vAlign w:val="center"/>
            <w:hideMark/>
          </w:tcPr>
          <w:p w14:paraId="31B39776"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vAlign w:val="center"/>
            <w:hideMark/>
          </w:tcPr>
          <w:p w14:paraId="51C65817"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Nessun decremento nel sito (≥ 30-40)</w:t>
            </w:r>
          </w:p>
        </w:tc>
        <w:tc>
          <w:tcPr>
            <w:tcW w:w="0" w:type="auto"/>
            <w:vAlign w:val="center"/>
            <w:hideMark/>
          </w:tcPr>
          <w:p w14:paraId="412E5C79"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UM quantitative n. individui</w:t>
            </w:r>
          </w:p>
        </w:tc>
        <w:tc>
          <w:tcPr>
            <w:tcW w:w="0" w:type="auto"/>
            <w:vAlign w:val="center"/>
            <w:hideMark/>
          </w:tcPr>
          <w:p w14:paraId="2A9E59F0"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Dati nel monitoraggio del 2021-22</w:t>
            </w:r>
          </w:p>
        </w:tc>
      </w:tr>
      <w:tr w:rsidR="000D2F19" w14:paraId="53AE67D3" w14:textId="77777777" w:rsidTr="007A48B7">
        <w:trPr>
          <w:cantSplit/>
        </w:trPr>
        <w:tc>
          <w:tcPr>
            <w:tcW w:w="0" w:type="auto"/>
            <w:vMerge/>
            <w:vAlign w:val="center"/>
            <w:hideMark/>
          </w:tcPr>
          <w:p w14:paraId="7B272245" w14:textId="77777777" w:rsidR="00FA3A84" w:rsidRPr="009249C0" w:rsidRDefault="00FA3A84" w:rsidP="007A48B7">
            <w:pPr>
              <w:rPr>
                <w:rFonts w:ascii="Calibri" w:hAnsi="Calibri" w:cs="Calibri"/>
                <w:color w:val="000000" w:themeColor="text1"/>
                <w:sz w:val="20"/>
                <w:szCs w:val="20"/>
              </w:rPr>
            </w:pPr>
          </w:p>
        </w:tc>
        <w:tc>
          <w:tcPr>
            <w:tcW w:w="0" w:type="auto"/>
            <w:vMerge/>
            <w:vAlign w:val="center"/>
            <w:hideMark/>
          </w:tcPr>
          <w:p w14:paraId="275AAD13" w14:textId="77777777" w:rsidR="00FA3A84" w:rsidRPr="009249C0" w:rsidRDefault="00FA3A84" w:rsidP="007A48B7">
            <w:pPr>
              <w:rPr>
                <w:rFonts w:ascii="Calibri" w:hAnsi="Calibri" w:cs="Calibri"/>
                <w:color w:val="000000" w:themeColor="text1"/>
                <w:sz w:val="20"/>
                <w:szCs w:val="20"/>
              </w:rPr>
            </w:pPr>
          </w:p>
        </w:tc>
        <w:tc>
          <w:tcPr>
            <w:tcW w:w="0" w:type="auto"/>
            <w:vMerge w:val="restart"/>
            <w:vAlign w:val="center"/>
            <w:hideMark/>
          </w:tcPr>
          <w:p w14:paraId="5CAE7D0E"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w:t>
            </w:r>
          </w:p>
        </w:tc>
        <w:tc>
          <w:tcPr>
            <w:tcW w:w="0" w:type="auto"/>
            <w:vAlign w:val="center"/>
            <w:hideMark/>
          </w:tcPr>
          <w:p w14:paraId="2D00630B"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Superficie habitat</w:t>
            </w:r>
          </w:p>
        </w:tc>
        <w:tc>
          <w:tcPr>
            <w:tcW w:w="0" w:type="auto"/>
            <w:vAlign w:val="center"/>
            <w:hideMark/>
          </w:tcPr>
          <w:p w14:paraId="02E4787D"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vAlign w:val="center"/>
            <w:hideMark/>
          </w:tcPr>
          <w:p w14:paraId="11EEFE92"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Nessun decremento nel sito (≥ 5,8 )</w:t>
            </w:r>
          </w:p>
        </w:tc>
        <w:tc>
          <w:tcPr>
            <w:tcW w:w="0" w:type="auto"/>
            <w:vAlign w:val="center"/>
            <w:hideMark/>
          </w:tcPr>
          <w:p w14:paraId="18A8F27F"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ettari</w:t>
            </w:r>
          </w:p>
        </w:tc>
        <w:tc>
          <w:tcPr>
            <w:tcW w:w="0" w:type="auto"/>
            <w:vAlign w:val="center"/>
            <w:hideMark/>
          </w:tcPr>
          <w:p w14:paraId="246BB93F"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 Bosco di quercia Habitat DH riconducibili a habitat di specie: 9340</w:t>
            </w:r>
          </w:p>
        </w:tc>
      </w:tr>
      <w:tr w:rsidR="000D2F19" w14:paraId="29C356D8" w14:textId="77777777" w:rsidTr="007A48B7">
        <w:trPr>
          <w:cantSplit/>
        </w:trPr>
        <w:tc>
          <w:tcPr>
            <w:tcW w:w="0" w:type="auto"/>
            <w:vMerge/>
            <w:vAlign w:val="center"/>
            <w:hideMark/>
          </w:tcPr>
          <w:p w14:paraId="64D1DD7F" w14:textId="77777777" w:rsidR="00FA3A84" w:rsidRPr="009249C0" w:rsidRDefault="00FA3A84" w:rsidP="007A48B7">
            <w:pPr>
              <w:rPr>
                <w:rFonts w:ascii="Calibri" w:hAnsi="Calibri" w:cs="Calibri"/>
                <w:color w:val="000000" w:themeColor="text1"/>
                <w:sz w:val="20"/>
                <w:szCs w:val="20"/>
              </w:rPr>
            </w:pPr>
          </w:p>
        </w:tc>
        <w:tc>
          <w:tcPr>
            <w:tcW w:w="0" w:type="auto"/>
            <w:vMerge/>
            <w:vAlign w:val="center"/>
            <w:hideMark/>
          </w:tcPr>
          <w:p w14:paraId="622B34CA" w14:textId="77777777" w:rsidR="00FA3A84" w:rsidRPr="009249C0" w:rsidRDefault="00FA3A84" w:rsidP="007A48B7">
            <w:pPr>
              <w:rPr>
                <w:rFonts w:ascii="Calibri" w:hAnsi="Calibri" w:cs="Calibri"/>
                <w:color w:val="000000" w:themeColor="text1"/>
                <w:sz w:val="20"/>
                <w:szCs w:val="20"/>
              </w:rPr>
            </w:pPr>
          </w:p>
        </w:tc>
        <w:tc>
          <w:tcPr>
            <w:tcW w:w="0" w:type="auto"/>
            <w:vMerge/>
            <w:vAlign w:val="center"/>
            <w:hideMark/>
          </w:tcPr>
          <w:p w14:paraId="2E95198D" w14:textId="77777777" w:rsidR="00FA3A84" w:rsidRPr="009249C0" w:rsidRDefault="00FA3A84" w:rsidP="007A48B7">
            <w:pPr>
              <w:rPr>
                <w:rFonts w:ascii="Calibri" w:hAnsi="Calibri" w:cs="Calibri"/>
                <w:color w:val="000000" w:themeColor="text1"/>
                <w:sz w:val="20"/>
                <w:szCs w:val="20"/>
              </w:rPr>
            </w:pPr>
          </w:p>
        </w:tc>
        <w:tc>
          <w:tcPr>
            <w:tcW w:w="0" w:type="auto"/>
            <w:vMerge w:val="restart"/>
            <w:vAlign w:val="center"/>
            <w:hideMark/>
          </w:tcPr>
          <w:p w14:paraId="29020CD7"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Qualità habitat</w:t>
            </w:r>
          </w:p>
        </w:tc>
        <w:tc>
          <w:tcPr>
            <w:tcW w:w="0" w:type="auto"/>
            <w:vAlign w:val="center"/>
            <w:hideMark/>
          </w:tcPr>
          <w:p w14:paraId="4EB36D0B"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Grado di conservazione degli habitat DH riconducibili al macro-habitat di specie</w:t>
            </w:r>
          </w:p>
        </w:tc>
        <w:tc>
          <w:tcPr>
            <w:tcW w:w="0" w:type="auto"/>
            <w:vAlign w:val="center"/>
            <w:hideMark/>
          </w:tcPr>
          <w:p w14:paraId="546B3023"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 Buono</w:t>
            </w:r>
          </w:p>
        </w:tc>
        <w:tc>
          <w:tcPr>
            <w:tcW w:w="0" w:type="auto"/>
            <w:vAlign w:val="center"/>
            <w:hideMark/>
          </w:tcPr>
          <w:p w14:paraId="2F229332"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EccellenteBuonoRidotto</w:t>
            </w:r>
          </w:p>
        </w:tc>
        <w:tc>
          <w:tcPr>
            <w:tcW w:w="0" w:type="auto"/>
            <w:vAlign w:val="center"/>
            <w:hideMark/>
          </w:tcPr>
          <w:p w14:paraId="5C75AEE4"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Si rimanda agli attributi e i target degli habitat DH 9340</w:t>
            </w:r>
          </w:p>
        </w:tc>
      </w:tr>
      <w:tr w:rsidR="000D2F19" w14:paraId="40B4D500" w14:textId="77777777" w:rsidTr="007A48B7">
        <w:trPr>
          <w:cantSplit/>
        </w:trPr>
        <w:tc>
          <w:tcPr>
            <w:tcW w:w="0" w:type="auto"/>
            <w:vMerge/>
            <w:vAlign w:val="center"/>
            <w:hideMark/>
          </w:tcPr>
          <w:p w14:paraId="45E7532B" w14:textId="77777777" w:rsidR="00FA3A84" w:rsidRPr="009249C0" w:rsidRDefault="00FA3A84" w:rsidP="007A48B7">
            <w:pPr>
              <w:rPr>
                <w:rFonts w:ascii="Calibri" w:hAnsi="Calibri" w:cs="Calibri"/>
                <w:color w:val="000000" w:themeColor="text1"/>
                <w:sz w:val="20"/>
                <w:szCs w:val="20"/>
              </w:rPr>
            </w:pPr>
          </w:p>
        </w:tc>
        <w:tc>
          <w:tcPr>
            <w:tcW w:w="0" w:type="auto"/>
            <w:vMerge/>
            <w:vAlign w:val="center"/>
            <w:hideMark/>
          </w:tcPr>
          <w:p w14:paraId="566E6306" w14:textId="77777777" w:rsidR="00FA3A84" w:rsidRPr="009249C0" w:rsidRDefault="00FA3A84" w:rsidP="007A48B7">
            <w:pPr>
              <w:rPr>
                <w:rFonts w:ascii="Calibri" w:hAnsi="Calibri" w:cs="Calibri"/>
                <w:color w:val="000000" w:themeColor="text1"/>
                <w:sz w:val="20"/>
                <w:szCs w:val="20"/>
              </w:rPr>
            </w:pPr>
          </w:p>
        </w:tc>
        <w:tc>
          <w:tcPr>
            <w:tcW w:w="0" w:type="auto"/>
            <w:vMerge/>
            <w:vAlign w:val="center"/>
            <w:hideMark/>
          </w:tcPr>
          <w:p w14:paraId="63D9C52E" w14:textId="77777777" w:rsidR="00FA3A84" w:rsidRPr="009249C0" w:rsidRDefault="00FA3A84" w:rsidP="007A48B7">
            <w:pPr>
              <w:rPr>
                <w:rFonts w:ascii="Calibri" w:hAnsi="Calibri" w:cs="Calibri"/>
                <w:color w:val="000000" w:themeColor="text1"/>
                <w:sz w:val="20"/>
                <w:szCs w:val="20"/>
              </w:rPr>
            </w:pPr>
          </w:p>
        </w:tc>
        <w:tc>
          <w:tcPr>
            <w:tcW w:w="0" w:type="auto"/>
            <w:vMerge/>
            <w:vAlign w:val="center"/>
            <w:hideMark/>
          </w:tcPr>
          <w:p w14:paraId="346E540C" w14:textId="77777777" w:rsidR="00FA3A84" w:rsidRPr="009249C0" w:rsidRDefault="00FA3A84" w:rsidP="007A48B7">
            <w:pPr>
              <w:rPr>
                <w:rFonts w:ascii="Calibri" w:hAnsi="Calibri" w:cs="Calibri"/>
                <w:color w:val="000000" w:themeColor="text1"/>
                <w:sz w:val="20"/>
                <w:szCs w:val="20"/>
              </w:rPr>
            </w:pPr>
          </w:p>
        </w:tc>
        <w:tc>
          <w:tcPr>
            <w:tcW w:w="0" w:type="auto"/>
            <w:vAlign w:val="center"/>
            <w:hideMark/>
          </w:tcPr>
          <w:p w14:paraId="079B1E24"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Grandi alberi deperienti DBH &gt; 20 cm in boschi xericiDBH &gt; 50 cm in boschi termofiliDBH &gt; 80 cm in boschi planiziali</w:t>
            </w:r>
          </w:p>
        </w:tc>
        <w:tc>
          <w:tcPr>
            <w:tcW w:w="0" w:type="auto"/>
            <w:vAlign w:val="center"/>
            <w:hideMark/>
          </w:tcPr>
          <w:p w14:paraId="64DFED05"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 5</w:t>
            </w:r>
          </w:p>
        </w:tc>
        <w:tc>
          <w:tcPr>
            <w:tcW w:w="0" w:type="auto"/>
            <w:vAlign w:val="center"/>
            <w:hideMark/>
          </w:tcPr>
          <w:p w14:paraId="7D94BD84"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alberi/ettaro</w:t>
            </w:r>
          </w:p>
        </w:tc>
        <w:tc>
          <w:tcPr>
            <w:tcW w:w="0" w:type="auto"/>
            <w:vAlign w:val="center"/>
            <w:hideMark/>
          </w:tcPr>
          <w:p w14:paraId="4E3775F3" w14:textId="77777777" w:rsidR="00FA3A84" w:rsidRPr="009249C0" w:rsidRDefault="00FA3A84" w:rsidP="007A48B7">
            <w:pPr>
              <w:rPr>
                <w:rFonts w:ascii="Calibri" w:hAnsi="Calibri" w:cs="Calibri"/>
                <w:color w:val="000000" w:themeColor="text1"/>
                <w:sz w:val="20"/>
                <w:szCs w:val="20"/>
              </w:rPr>
            </w:pPr>
          </w:p>
        </w:tc>
      </w:tr>
      <w:tr w:rsidR="000D2F19" w14:paraId="4709B574" w14:textId="77777777" w:rsidTr="007A48B7">
        <w:trPr>
          <w:cantSplit/>
        </w:trPr>
        <w:tc>
          <w:tcPr>
            <w:tcW w:w="0" w:type="auto"/>
            <w:vMerge/>
            <w:vAlign w:val="center"/>
            <w:hideMark/>
          </w:tcPr>
          <w:p w14:paraId="745C4626" w14:textId="77777777" w:rsidR="00FA3A84" w:rsidRPr="009249C0" w:rsidRDefault="00FA3A84" w:rsidP="007A48B7">
            <w:pPr>
              <w:rPr>
                <w:rFonts w:ascii="Calibri" w:hAnsi="Calibri" w:cs="Calibri"/>
                <w:color w:val="000000" w:themeColor="text1"/>
                <w:sz w:val="20"/>
                <w:szCs w:val="20"/>
              </w:rPr>
            </w:pPr>
          </w:p>
        </w:tc>
        <w:tc>
          <w:tcPr>
            <w:tcW w:w="0" w:type="auto"/>
            <w:vMerge/>
            <w:vAlign w:val="center"/>
            <w:hideMark/>
          </w:tcPr>
          <w:p w14:paraId="12FC2841" w14:textId="77777777" w:rsidR="00FA3A84" w:rsidRPr="009249C0" w:rsidRDefault="00FA3A84" w:rsidP="007A48B7">
            <w:pPr>
              <w:rPr>
                <w:rFonts w:ascii="Calibri" w:hAnsi="Calibri" w:cs="Calibri"/>
                <w:color w:val="000000" w:themeColor="text1"/>
                <w:sz w:val="20"/>
                <w:szCs w:val="20"/>
              </w:rPr>
            </w:pPr>
          </w:p>
        </w:tc>
        <w:tc>
          <w:tcPr>
            <w:tcW w:w="0" w:type="auto"/>
            <w:vMerge/>
            <w:vAlign w:val="center"/>
            <w:hideMark/>
          </w:tcPr>
          <w:p w14:paraId="6EA0F03F" w14:textId="77777777" w:rsidR="00FA3A84" w:rsidRPr="009249C0" w:rsidRDefault="00FA3A84" w:rsidP="007A48B7">
            <w:pPr>
              <w:rPr>
                <w:rFonts w:ascii="Calibri" w:hAnsi="Calibri" w:cs="Calibri"/>
                <w:color w:val="000000" w:themeColor="text1"/>
                <w:sz w:val="20"/>
                <w:szCs w:val="20"/>
              </w:rPr>
            </w:pPr>
          </w:p>
        </w:tc>
        <w:tc>
          <w:tcPr>
            <w:tcW w:w="0" w:type="auto"/>
            <w:vMerge/>
            <w:vAlign w:val="center"/>
            <w:hideMark/>
          </w:tcPr>
          <w:p w14:paraId="2F2D884A" w14:textId="77777777" w:rsidR="00FA3A84" w:rsidRPr="009249C0" w:rsidRDefault="00FA3A84" w:rsidP="007A48B7">
            <w:pPr>
              <w:rPr>
                <w:rFonts w:ascii="Calibri" w:hAnsi="Calibri" w:cs="Calibri"/>
                <w:color w:val="000000" w:themeColor="text1"/>
                <w:sz w:val="20"/>
                <w:szCs w:val="20"/>
              </w:rPr>
            </w:pPr>
          </w:p>
        </w:tc>
        <w:tc>
          <w:tcPr>
            <w:tcW w:w="0" w:type="auto"/>
            <w:vAlign w:val="center"/>
            <w:hideMark/>
          </w:tcPr>
          <w:p w14:paraId="00D24BD7"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 xml:space="preserve">Grandi alberi esposti al sole (posizionati al margine del  bosco o di </w:t>
            </w:r>
            <w:r w:rsidRPr="009249C0">
              <w:rPr>
                <w:rFonts w:ascii="Calibri" w:hAnsi="Calibri" w:cs="Calibri"/>
                <w:color w:val="000000" w:themeColor="text1"/>
                <w:sz w:val="20"/>
                <w:szCs w:val="20"/>
              </w:rPr>
              <w:lastRenderedPageBreak/>
              <w:t>chiarie e radure interne ad esso)</w:t>
            </w:r>
          </w:p>
        </w:tc>
        <w:tc>
          <w:tcPr>
            <w:tcW w:w="0" w:type="auto"/>
            <w:vAlign w:val="center"/>
            <w:hideMark/>
          </w:tcPr>
          <w:p w14:paraId="1EB41920"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lastRenderedPageBreak/>
              <w:t>Nessun decremento</w:t>
            </w:r>
          </w:p>
        </w:tc>
        <w:tc>
          <w:tcPr>
            <w:tcW w:w="0" w:type="auto"/>
            <w:vAlign w:val="center"/>
            <w:hideMark/>
          </w:tcPr>
          <w:p w14:paraId="7E34A5EE" w14:textId="77777777" w:rsidR="00FA3A84" w:rsidRPr="009249C0" w:rsidRDefault="00FA3A84" w:rsidP="007A48B7">
            <w:pPr>
              <w:rPr>
                <w:rFonts w:ascii="Calibri" w:hAnsi="Calibri" w:cs="Calibri"/>
                <w:color w:val="000000" w:themeColor="text1"/>
                <w:sz w:val="20"/>
                <w:szCs w:val="20"/>
              </w:rPr>
            </w:pPr>
          </w:p>
        </w:tc>
        <w:tc>
          <w:tcPr>
            <w:tcW w:w="0" w:type="auto"/>
            <w:vAlign w:val="center"/>
            <w:hideMark/>
          </w:tcPr>
          <w:p w14:paraId="44CEA7D7" w14:textId="77777777" w:rsidR="00FA3A84" w:rsidRPr="009249C0" w:rsidRDefault="00FA3A84" w:rsidP="007A48B7">
            <w:pPr>
              <w:rPr>
                <w:color w:val="000000" w:themeColor="text1"/>
                <w:sz w:val="20"/>
                <w:szCs w:val="20"/>
              </w:rPr>
            </w:pPr>
          </w:p>
        </w:tc>
      </w:tr>
      <w:tr w:rsidR="000D2F19" w14:paraId="5A19674C" w14:textId="77777777" w:rsidTr="007A48B7">
        <w:trPr>
          <w:cantSplit/>
        </w:trPr>
        <w:tc>
          <w:tcPr>
            <w:tcW w:w="0" w:type="auto"/>
            <w:shd w:val="clear" w:color="BFBFBF" w:fill="BFBFBF"/>
            <w:vAlign w:val="center"/>
            <w:hideMark/>
          </w:tcPr>
          <w:p w14:paraId="5A82EE84" w14:textId="77777777" w:rsidR="005A2DB3" w:rsidRPr="009249C0" w:rsidRDefault="00BF7A9E" w:rsidP="007A48B7">
            <w:pPr>
              <w:rPr>
                <w:rFonts w:ascii="Calibri" w:hAnsi="Calibri" w:cs="Calibri"/>
                <w:b/>
                <w:bCs/>
                <w:color w:val="000000" w:themeColor="text1"/>
                <w:sz w:val="20"/>
                <w:szCs w:val="20"/>
              </w:rPr>
            </w:pPr>
            <w:r>
              <w:rPr>
                <w:rFonts w:ascii="Calibri" w:hAnsi="Calibri" w:cs="Calibri"/>
                <w:b/>
                <w:bCs/>
                <w:color w:val="000000" w:themeColor="text1"/>
                <w:sz w:val="20"/>
                <w:szCs w:val="20"/>
              </w:rPr>
              <w:t>Specie</w:t>
            </w:r>
          </w:p>
        </w:tc>
        <w:tc>
          <w:tcPr>
            <w:tcW w:w="0" w:type="auto"/>
            <w:shd w:val="clear" w:color="BFBFBF" w:fill="C0C0C0"/>
            <w:vAlign w:val="center"/>
            <w:hideMark/>
          </w:tcPr>
          <w:p w14:paraId="6C0533D0" w14:textId="77777777" w:rsidR="005A2DB3" w:rsidRPr="009249C0" w:rsidRDefault="00BF7A9E" w:rsidP="007A48B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Obiettivo</w:t>
            </w:r>
          </w:p>
        </w:tc>
        <w:tc>
          <w:tcPr>
            <w:tcW w:w="0" w:type="auto"/>
            <w:shd w:val="clear" w:color="BFBFBF" w:fill="BFBFBF"/>
            <w:vAlign w:val="center"/>
            <w:hideMark/>
          </w:tcPr>
          <w:p w14:paraId="1EA1A80D" w14:textId="77777777" w:rsidR="005A2DB3" w:rsidRPr="009249C0" w:rsidRDefault="00BF7A9E" w:rsidP="007A48B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0" w:type="auto"/>
            <w:shd w:val="clear" w:color="BFBFBF" w:fill="BFBFBF"/>
            <w:vAlign w:val="center"/>
            <w:hideMark/>
          </w:tcPr>
          <w:p w14:paraId="3AB8CD5F" w14:textId="77777777" w:rsidR="005A2DB3" w:rsidRPr="009249C0" w:rsidRDefault="00BF7A9E" w:rsidP="007A48B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0" w:type="auto"/>
            <w:shd w:val="clear" w:color="BFBFBF" w:fill="BFBFBF"/>
            <w:vAlign w:val="center"/>
            <w:hideMark/>
          </w:tcPr>
          <w:p w14:paraId="5EAB7666" w14:textId="77777777" w:rsidR="005A2DB3" w:rsidRPr="009249C0" w:rsidRDefault="00BF7A9E" w:rsidP="007A48B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0" w:type="auto"/>
            <w:shd w:val="clear" w:color="BFBFBF" w:fill="BFBFBF"/>
            <w:vAlign w:val="center"/>
            <w:hideMark/>
          </w:tcPr>
          <w:p w14:paraId="72EA0C6E" w14:textId="77777777" w:rsidR="005A2DB3" w:rsidRPr="009249C0" w:rsidRDefault="00BF7A9E" w:rsidP="007A48B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0" w:type="auto"/>
            <w:shd w:val="clear" w:color="BFBFBF" w:fill="BFBFBF"/>
            <w:vAlign w:val="center"/>
            <w:hideMark/>
          </w:tcPr>
          <w:p w14:paraId="17EBCEF3" w14:textId="77777777" w:rsidR="005A2DB3" w:rsidRPr="009249C0" w:rsidRDefault="00BF7A9E" w:rsidP="007A48B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0" w:type="auto"/>
            <w:shd w:val="clear" w:color="BFBFBF" w:fill="BFBFBF"/>
            <w:vAlign w:val="center"/>
            <w:hideMark/>
          </w:tcPr>
          <w:p w14:paraId="4C6F04D6" w14:textId="77777777" w:rsidR="005A2DB3" w:rsidRPr="009249C0" w:rsidRDefault="00BF7A9E" w:rsidP="007A48B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0D2F19" w14:paraId="1762AB77" w14:textId="77777777" w:rsidTr="007A48B7">
        <w:trPr>
          <w:cantSplit/>
        </w:trPr>
        <w:tc>
          <w:tcPr>
            <w:tcW w:w="0" w:type="auto"/>
            <w:vMerge w:val="restart"/>
            <w:vAlign w:val="center"/>
            <w:hideMark/>
          </w:tcPr>
          <w:p w14:paraId="1B9CBB7C"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1303 Rhinolophus hipposideros</w:t>
            </w:r>
          </w:p>
        </w:tc>
        <w:tc>
          <w:tcPr>
            <w:tcW w:w="0" w:type="auto"/>
            <w:vMerge w:val="restart"/>
            <w:vAlign w:val="center"/>
            <w:hideMark/>
          </w:tcPr>
          <w:p w14:paraId="66D13499"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Mantenere l’attuale condizione della specie</w:t>
            </w:r>
          </w:p>
        </w:tc>
        <w:tc>
          <w:tcPr>
            <w:tcW w:w="0" w:type="auto"/>
            <w:vAlign w:val="center"/>
            <w:hideMark/>
          </w:tcPr>
          <w:p w14:paraId="02DBC666"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Popolazione</w:t>
            </w:r>
          </w:p>
        </w:tc>
        <w:tc>
          <w:tcPr>
            <w:tcW w:w="0" w:type="auto"/>
            <w:vAlign w:val="center"/>
            <w:hideMark/>
          </w:tcPr>
          <w:p w14:paraId="4456F159"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Consistenza della popolazione</w:t>
            </w:r>
          </w:p>
        </w:tc>
        <w:tc>
          <w:tcPr>
            <w:tcW w:w="0" w:type="auto"/>
            <w:vAlign w:val="center"/>
            <w:hideMark/>
          </w:tcPr>
          <w:p w14:paraId="5675C950"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vAlign w:val="center"/>
            <w:hideMark/>
          </w:tcPr>
          <w:p w14:paraId="7FB8D4B4"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Nessun decremento nel sito</w:t>
            </w:r>
          </w:p>
        </w:tc>
        <w:tc>
          <w:tcPr>
            <w:tcW w:w="0" w:type="auto"/>
            <w:vAlign w:val="center"/>
            <w:hideMark/>
          </w:tcPr>
          <w:p w14:paraId="70C50B01" w14:textId="77777777" w:rsidR="00FA3A84" w:rsidRPr="009249C0" w:rsidRDefault="00FA3A84" w:rsidP="007A48B7">
            <w:pPr>
              <w:rPr>
                <w:rFonts w:ascii="Calibri" w:hAnsi="Calibri" w:cs="Calibri"/>
                <w:color w:val="000000" w:themeColor="text1"/>
                <w:sz w:val="20"/>
                <w:szCs w:val="20"/>
              </w:rPr>
            </w:pPr>
          </w:p>
        </w:tc>
        <w:tc>
          <w:tcPr>
            <w:tcW w:w="0" w:type="auto"/>
            <w:vAlign w:val="center"/>
            <w:hideMark/>
          </w:tcPr>
          <w:p w14:paraId="52440AE4"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E' previsto un programma di monitoraggio pluriennale</w:t>
            </w:r>
          </w:p>
        </w:tc>
      </w:tr>
      <w:tr w:rsidR="000D2F19" w14:paraId="5FCB5C99" w14:textId="77777777" w:rsidTr="007A48B7">
        <w:trPr>
          <w:cantSplit/>
        </w:trPr>
        <w:tc>
          <w:tcPr>
            <w:tcW w:w="0" w:type="auto"/>
            <w:vMerge/>
            <w:vAlign w:val="center"/>
            <w:hideMark/>
          </w:tcPr>
          <w:p w14:paraId="3F58B784" w14:textId="77777777" w:rsidR="00FA3A84" w:rsidRPr="009249C0" w:rsidRDefault="00FA3A84" w:rsidP="007A48B7">
            <w:pPr>
              <w:rPr>
                <w:rFonts w:ascii="Calibri" w:hAnsi="Calibri" w:cs="Calibri"/>
                <w:color w:val="000000" w:themeColor="text1"/>
                <w:sz w:val="20"/>
                <w:szCs w:val="20"/>
              </w:rPr>
            </w:pPr>
          </w:p>
        </w:tc>
        <w:tc>
          <w:tcPr>
            <w:tcW w:w="0" w:type="auto"/>
            <w:vMerge/>
            <w:vAlign w:val="center"/>
            <w:hideMark/>
          </w:tcPr>
          <w:p w14:paraId="49852123" w14:textId="77777777" w:rsidR="00FA3A84" w:rsidRPr="009249C0" w:rsidRDefault="00FA3A84" w:rsidP="007A48B7">
            <w:pPr>
              <w:rPr>
                <w:rFonts w:ascii="Calibri" w:hAnsi="Calibri" w:cs="Calibri"/>
                <w:color w:val="000000" w:themeColor="text1"/>
                <w:sz w:val="20"/>
                <w:szCs w:val="20"/>
              </w:rPr>
            </w:pPr>
          </w:p>
        </w:tc>
        <w:tc>
          <w:tcPr>
            <w:tcW w:w="0" w:type="auto"/>
            <w:vMerge w:val="restart"/>
            <w:vAlign w:val="center"/>
            <w:hideMark/>
          </w:tcPr>
          <w:p w14:paraId="135521EC"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w:t>
            </w:r>
          </w:p>
        </w:tc>
        <w:tc>
          <w:tcPr>
            <w:tcW w:w="0" w:type="auto"/>
            <w:vAlign w:val="center"/>
            <w:hideMark/>
          </w:tcPr>
          <w:p w14:paraId="440304EB"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Superficie di habitat trofico</w:t>
            </w:r>
          </w:p>
        </w:tc>
        <w:tc>
          <w:tcPr>
            <w:tcW w:w="0" w:type="auto"/>
            <w:vAlign w:val="center"/>
            <w:hideMark/>
          </w:tcPr>
          <w:p w14:paraId="42E08F53"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vAlign w:val="center"/>
            <w:hideMark/>
          </w:tcPr>
          <w:p w14:paraId="3BE748D5"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Nessun decremento nel sito (≥ 30)</w:t>
            </w:r>
          </w:p>
        </w:tc>
        <w:tc>
          <w:tcPr>
            <w:tcW w:w="0" w:type="auto"/>
            <w:vAlign w:val="center"/>
            <w:hideMark/>
          </w:tcPr>
          <w:p w14:paraId="32E1D983"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ettari</w:t>
            </w:r>
          </w:p>
        </w:tc>
        <w:tc>
          <w:tcPr>
            <w:tcW w:w="0" w:type="auto"/>
            <w:vAlign w:val="center"/>
            <w:hideMark/>
          </w:tcPr>
          <w:p w14:paraId="1D625108"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 Mosaico di aree boscate e seminaturali Habitat DH riconducibili ad habitat di specie: 5330, 6220, 9340</w:t>
            </w:r>
          </w:p>
        </w:tc>
      </w:tr>
      <w:tr w:rsidR="000D2F19" w14:paraId="667B28BD" w14:textId="77777777" w:rsidTr="007A48B7">
        <w:trPr>
          <w:cantSplit/>
        </w:trPr>
        <w:tc>
          <w:tcPr>
            <w:tcW w:w="0" w:type="auto"/>
            <w:vMerge/>
            <w:vAlign w:val="center"/>
            <w:hideMark/>
          </w:tcPr>
          <w:p w14:paraId="17AC385E" w14:textId="77777777" w:rsidR="00FA3A84" w:rsidRPr="009249C0" w:rsidRDefault="00FA3A84" w:rsidP="007A48B7">
            <w:pPr>
              <w:rPr>
                <w:rFonts w:ascii="Calibri" w:hAnsi="Calibri" w:cs="Calibri"/>
                <w:color w:val="000000" w:themeColor="text1"/>
                <w:sz w:val="20"/>
                <w:szCs w:val="20"/>
              </w:rPr>
            </w:pPr>
          </w:p>
        </w:tc>
        <w:tc>
          <w:tcPr>
            <w:tcW w:w="0" w:type="auto"/>
            <w:vMerge/>
            <w:vAlign w:val="center"/>
            <w:hideMark/>
          </w:tcPr>
          <w:p w14:paraId="44FB3F5F" w14:textId="77777777" w:rsidR="00FA3A84" w:rsidRPr="009249C0" w:rsidRDefault="00FA3A84" w:rsidP="007A48B7">
            <w:pPr>
              <w:rPr>
                <w:rFonts w:ascii="Calibri" w:hAnsi="Calibri" w:cs="Calibri"/>
                <w:color w:val="000000" w:themeColor="text1"/>
                <w:sz w:val="20"/>
                <w:szCs w:val="20"/>
              </w:rPr>
            </w:pPr>
          </w:p>
        </w:tc>
        <w:tc>
          <w:tcPr>
            <w:tcW w:w="0" w:type="auto"/>
            <w:vMerge/>
            <w:vAlign w:val="center"/>
            <w:hideMark/>
          </w:tcPr>
          <w:p w14:paraId="75BAF574" w14:textId="77777777" w:rsidR="00FA3A84" w:rsidRPr="009249C0" w:rsidRDefault="00FA3A84" w:rsidP="007A48B7">
            <w:pPr>
              <w:rPr>
                <w:rFonts w:ascii="Calibri" w:hAnsi="Calibri" w:cs="Calibri"/>
                <w:color w:val="000000" w:themeColor="text1"/>
                <w:sz w:val="20"/>
                <w:szCs w:val="20"/>
              </w:rPr>
            </w:pPr>
          </w:p>
        </w:tc>
        <w:tc>
          <w:tcPr>
            <w:tcW w:w="0" w:type="auto"/>
            <w:vAlign w:val="center"/>
            <w:hideMark/>
          </w:tcPr>
          <w:p w14:paraId="20674A18"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 xml:space="preserve">Qualità </w:t>
            </w:r>
            <w:r w:rsidR="00AE1C4D" w:rsidRPr="009249C0">
              <w:rPr>
                <w:rFonts w:ascii="Calibri" w:hAnsi="Calibri" w:cs="Calibri"/>
                <w:color w:val="000000" w:themeColor="text1"/>
                <w:sz w:val="20"/>
                <w:szCs w:val="20"/>
              </w:rPr>
              <w:t>dell’habitat</w:t>
            </w:r>
            <w:r w:rsidRPr="009249C0">
              <w:rPr>
                <w:rFonts w:ascii="Calibri" w:hAnsi="Calibri" w:cs="Calibri"/>
                <w:color w:val="000000" w:themeColor="text1"/>
                <w:sz w:val="20"/>
                <w:szCs w:val="20"/>
              </w:rPr>
              <w:t xml:space="preserve"> trofico</w:t>
            </w:r>
          </w:p>
        </w:tc>
        <w:tc>
          <w:tcPr>
            <w:tcW w:w="0" w:type="auto"/>
            <w:vAlign w:val="center"/>
            <w:hideMark/>
          </w:tcPr>
          <w:p w14:paraId="35924460"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Grado di conservazione degli habitat DH riconducibili all habitat trofico</w:t>
            </w:r>
          </w:p>
        </w:tc>
        <w:tc>
          <w:tcPr>
            <w:tcW w:w="0" w:type="auto"/>
            <w:vAlign w:val="center"/>
            <w:hideMark/>
          </w:tcPr>
          <w:p w14:paraId="4755DF8E"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 Buono</w:t>
            </w:r>
          </w:p>
        </w:tc>
        <w:tc>
          <w:tcPr>
            <w:tcW w:w="0" w:type="auto"/>
            <w:vAlign w:val="center"/>
            <w:hideMark/>
          </w:tcPr>
          <w:p w14:paraId="446E2BC5"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EccellenteBuonoRidotto</w:t>
            </w:r>
          </w:p>
        </w:tc>
        <w:tc>
          <w:tcPr>
            <w:tcW w:w="0" w:type="auto"/>
            <w:vAlign w:val="center"/>
            <w:hideMark/>
          </w:tcPr>
          <w:p w14:paraId="5191EE98"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Si rimanda agli attributi e i target degli habitat DH 5330, 6220, 9340</w:t>
            </w:r>
          </w:p>
        </w:tc>
      </w:tr>
      <w:tr w:rsidR="000D2F19" w14:paraId="7C6EFF32" w14:textId="77777777" w:rsidTr="007A48B7">
        <w:trPr>
          <w:cantSplit/>
        </w:trPr>
        <w:tc>
          <w:tcPr>
            <w:tcW w:w="0" w:type="auto"/>
            <w:vMerge/>
            <w:vAlign w:val="center"/>
            <w:hideMark/>
          </w:tcPr>
          <w:p w14:paraId="1DD6CD9A" w14:textId="77777777" w:rsidR="00FA3A84" w:rsidRPr="009249C0" w:rsidRDefault="00FA3A84" w:rsidP="007A48B7">
            <w:pPr>
              <w:rPr>
                <w:rFonts w:ascii="Calibri" w:hAnsi="Calibri" w:cs="Calibri"/>
                <w:color w:val="000000" w:themeColor="text1"/>
                <w:sz w:val="20"/>
                <w:szCs w:val="20"/>
              </w:rPr>
            </w:pPr>
          </w:p>
        </w:tc>
        <w:tc>
          <w:tcPr>
            <w:tcW w:w="0" w:type="auto"/>
            <w:vMerge/>
            <w:vAlign w:val="center"/>
            <w:hideMark/>
          </w:tcPr>
          <w:p w14:paraId="549A58D9" w14:textId="77777777" w:rsidR="00FA3A84" w:rsidRPr="009249C0" w:rsidRDefault="00FA3A84" w:rsidP="007A48B7">
            <w:pPr>
              <w:rPr>
                <w:rFonts w:ascii="Calibri" w:hAnsi="Calibri" w:cs="Calibri"/>
                <w:color w:val="000000" w:themeColor="text1"/>
                <w:sz w:val="20"/>
                <w:szCs w:val="20"/>
              </w:rPr>
            </w:pPr>
          </w:p>
        </w:tc>
        <w:tc>
          <w:tcPr>
            <w:tcW w:w="0" w:type="auto"/>
            <w:vMerge/>
            <w:vAlign w:val="center"/>
            <w:hideMark/>
          </w:tcPr>
          <w:p w14:paraId="404F56BF" w14:textId="77777777" w:rsidR="00FA3A84" w:rsidRPr="009249C0" w:rsidRDefault="00FA3A84" w:rsidP="007A48B7">
            <w:pPr>
              <w:rPr>
                <w:rFonts w:ascii="Calibri" w:hAnsi="Calibri" w:cs="Calibri"/>
                <w:color w:val="000000" w:themeColor="text1"/>
                <w:sz w:val="20"/>
                <w:szCs w:val="20"/>
              </w:rPr>
            </w:pPr>
          </w:p>
        </w:tc>
        <w:tc>
          <w:tcPr>
            <w:tcW w:w="0" w:type="auto"/>
            <w:vAlign w:val="center"/>
            <w:hideMark/>
          </w:tcPr>
          <w:p w14:paraId="3EBFB607"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Qualità di habitat trofico</w:t>
            </w:r>
          </w:p>
        </w:tc>
        <w:tc>
          <w:tcPr>
            <w:tcW w:w="0" w:type="auto"/>
            <w:vAlign w:val="center"/>
            <w:hideMark/>
          </w:tcPr>
          <w:p w14:paraId="5BB6FFCF"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Presenza di punti d acqua</w:t>
            </w:r>
          </w:p>
        </w:tc>
        <w:tc>
          <w:tcPr>
            <w:tcW w:w="0" w:type="auto"/>
            <w:vAlign w:val="center"/>
            <w:hideMark/>
          </w:tcPr>
          <w:p w14:paraId="16809D2A"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si </w:t>
            </w:r>
          </w:p>
        </w:tc>
        <w:tc>
          <w:tcPr>
            <w:tcW w:w="0" w:type="auto"/>
            <w:vAlign w:val="center"/>
            <w:hideMark/>
          </w:tcPr>
          <w:p w14:paraId="5F1A1C7D" w14:textId="77777777" w:rsidR="00FA3A84" w:rsidRPr="009249C0" w:rsidRDefault="00FA3A84" w:rsidP="007A48B7">
            <w:pPr>
              <w:rPr>
                <w:rFonts w:ascii="Calibri" w:hAnsi="Calibri" w:cs="Calibri"/>
                <w:color w:val="000000" w:themeColor="text1"/>
                <w:sz w:val="20"/>
                <w:szCs w:val="20"/>
              </w:rPr>
            </w:pPr>
          </w:p>
        </w:tc>
        <w:tc>
          <w:tcPr>
            <w:tcW w:w="0" w:type="auto"/>
            <w:vAlign w:val="center"/>
            <w:hideMark/>
          </w:tcPr>
          <w:p w14:paraId="07C3C526"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Presente un lago nelle vicinanze</w:t>
            </w:r>
          </w:p>
        </w:tc>
      </w:tr>
      <w:tr w:rsidR="000D2F19" w14:paraId="1BDB0F55" w14:textId="77777777" w:rsidTr="007A48B7">
        <w:trPr>
          <w:cantSplit/>
        </w:trPr>
        <w:tc>
          <w:tcPr>
            <w:tcW w:w="0" w:type="auto"/>
            <w:vMerge/>
            <w:vAlign w:val="center"/>
            <w:hideMark/>
          </w:tcPr>
          <w:p w14:paraId="49410A70" w14:textId="77777777" w:rsidR="00FA3A84" w:rsidRPr="009249C0" w:rsidRDefault="00FA3A84" w:rsidP="007A48B7">
            <w:pPr>
              <w:rPr>
                <w:rFonts w:ascii="Calibri" w:hAnsi="Calibri" w:cs="Calibri"/>
                <w:color w:val="000000" w:themeColor="text1"/>
                <w:sz w:val="20"/>
                <w:szCs w:val="20"/>
              </w:rPr>
            </w:pPr>
          </w:p>
        </w:tc>
        <w:tc>
          <w:tcPr>
            <w:tcW w:w="0" w:type="auto"/>
            <w:vMerge/>
            <w:vAlign w:val="center"/>
            <w:hideMark/>
          </w:tcPr>
          <w:p w14:paraId="5F3A4C78" w14:textId="77777777" w:rsidR="00FA3A84" w:rsidRPr="009249C0" w:rsidRDefault="00FA3A84" w:rsidP="007A48B7">
            <w:pPr>
              <w:rPr>
                <w:rFonts w:ascii="Calibri" w:hAnsi="Calibri" w:cs="Calibri"/>
                <w:color w:val="000000" w:themeColor="text1"/>
                <w:sz w:val="20"/>
                <w:szCs w:val="20"/>
              </w:rPr>
            </w:pPr>
          </w:p>
        </w:tc>
        <w:tc>
          <w:tcPr>
            <w:tcW w:w="0" w:type="auto"/>
            <w:vMerge/>
            <w:vAlign w:val="center"/>
            <w:hideMark/>
          </w:tcPr>
          <w:p w14:paraId="5A947301" w14:textId="77777777" w:rsidR="00FA3A84" w:rsidRPr="009249C0" w:rsidRDefault="00FA3A84" w:rsidP="007A48B7">
            <w:pPr>
              <w:rPr>
                <w:rFonts w:ascii="Calibri" w:hAnsi="Calibri" w:cs="Calibri"/>
                <w:color w:val="000000" w:themeColor="text1"/>
                <w:sz w:val="20"/>
                <w:szCs w:val="20"/>
              </w:rPr>
            </w:pPr>
          </w:p>
        </w:tc>
        <w:tc>
          <w:tcPr>
            <w:tcW w:w="0" w:type="auto"/>
            <w:vAlign w:val="center"/>
            <w:hideMark/>
          </w:tcPr>
          <w:p w14:paraId="0C0CDE49"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Qualità dell'habitat trofico</w:t>
            </w:r>
          </w:p>
        </w:tc>
        <w:tc>
          <w:tcPr>
            <w:tcW w:w="0" w:type="auto"/>
            <w:vAlign w:val="center"/>
            <w:hideMark/>
          </w:tcPr>
          <w:p w14:paraId="64B83FBA"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Presenza di boschi eterogenei e disetanei con piccole radure o chiarie</w:t>
            </w:r>
          </w:p>
        </w:tc>
        <w:tc>
          <w:tcPr>
            <w:tcW w:w="0" w:type="auto"/>
            <w:vAlign w:val="center"/>
            <w:hideMark/>
          </w:tcPr>
          <w:p w14:paraId="0B71BF08"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si </w:t>
            </w:r>
          </w:p>
        </w:tc>
        <w:tc>
          <w:tcPr>
            <w:tcW w:w="0" w:type="auto"/>
            <w:vAlign w:val="center"/>
            <w:hideMark/>
          </w:tcPr>
          <w:p w14:paraId="25BA3E12" w14:textId="77777777" w:rsidR="00FA3A84" w:rsidRPr="009249C0" w:rsidRDefault="00FA3A84" w:rsidP="007A48B7">
            <w:pPr>
              <w:rPr>
                <w:rFonts w:ascii="Calibri" w:hAnsi="Calibri" w:cs="Calibri"/>
                <w:color w:val="000000" w:themeColor="text1"/>
                <w:sz w:val="20"/>
                <w:szCs w:val="20"/>
              </w:rPr>
            </w:pPr>
          </w:p>
        </w:tc>
        <w:tc>
          <w:tcPr>
            <w:tcW w:w="0" w:type="auto"/>
            <w:vAlign w:val="center"/>
            <w:hideMark/>
          </w:tcPr>
          <w:p w14:paraId="74EBF9CC" w14:textId="77777777" w:rsidR="00FA3A84" w:rsidRPr="009249C0" w:rsidRDefault="00FA3A84" w:rsidP="007A48B7">
            <w:pPr>
              <w:rPr>
                <w:color w:val="000000" w:themeColor="text1"/>
                <w:sz w:val="20"/>
                <w:szCs w:val="20"/>
              </w:rPr>
            </w:pPr>
          </w:p>
        </w:tc>
      </w:tr>
      <w:tr w:rsidR="000D2F19" w14:paraId="1E70A935" w14:textId="77777777" w:rsidTr="007A48B7">
        <w:trPr>
          <w:cantSplit/>
        </w:trPr>
        <w:tc>
          <w:tcPr>
            <w:tcW w:w="0" w:type="auto"/>
            <w:vMerge/>
            <w:vAlign w:val="center"/>
            <w:hideMark/>
          </w:tcPr>
          <w:p w14:paraId="3DE7EC0C" w14:textId="77777777" w:rsidR="00FA3A84" w:rsidRPr="009249C0" w:rsidRDefault="00FA3A84" w:rsidP="007A48B7">
            <w:pPr>
              <w:rPr>
                <w:rFonts w:ascii="Calibri" w:hAnsi="Calibri" w:cs="Calibri"/>
                <w:color w:val="000000" w:themeColor="text1"/>
                <w:sz w:val="20"/>
                <w:szCs w:val="20"/>
              </w:rPr>
            </w:pPr>
          </w:p>
        </w:tc>
        <w:tc>
          <w:tcPr>
            <w:tcW w:w="0" w:type="auto"/>
            <w:vMerge/>
            <w:vAlign w:val="center"/>
            <w:hideMark/>
          </w:tcPr>
          <w:p w14:paraId="05575CBC" w14:textId="77777777" w:rsidR="00FA3A84" w:rsidRPr="009249C0" w:rsidRDefault="00FA3A84" w:rsidP="007A48B7">
            <w:pPr>
              <w:rPr>
                <w:rFonts w:ascii="Calibri" w:hAnsi="Calibri" w:cs="Calibri"/>
                <w:color w:val="000000" w:themeColor="text1"/>
                <w:sz w:val="20"/>
                <w:szCs w:val="20"/>
              </w:rPr>
            </w:pPr>
          </w:p>
        </w:tc>
        <w:tc>
          <w:tcPr>
            <w:tcW w:w="0" w:type="auto"/>
            <w:vMerge/>
            <w:vAlign w:val="center"/>
            <w:hideMark/>
          </w:tcPr>
          <w:p w14:paraId="038D39A5" w14:textId="77777777" w:rsidR="00FA3A84" w:rsidRPr="009249C0" w:rsidRDefault="00FA3A84" w:rsidP="007A48B7">
            <w:pPr>
              <w:rPr>
                <w:rFonts w:ascii="Calibri" w:hAnsi="Calibri" w:cs="Calibri"/>
                <w:color w:val="000000" w:themeColor="text1"/>
                <w:sz w:val="20"/>
                <w:szCs w:val="20"/>
              </w:rPr>
            </w:pPr>
          </w:p>
        </w:tc>
        <w:tc>
          <w:tcPr>
            <w:tcW w:w="0" w:type="auto"/>
            <w:vAlign w:val="center"/>
            <w:hideMark/>
          </w:tcPr>
          <w:p w14:paraId="5BE91BE6"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Qualità dell'habitat trofico</w:t>
            </w:r>
          </w:p>
        </w:tc>
        <w:tc>
          <w:tcPr>
            <w:tcW w:w="0" w:type="auto"/>
            <w:vAlign w:val="center"/>
            <w:hideMark/>
          </w:tcPr>
          <w:p w14:paraId="18E01FCC"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 xml:space="preserve">Alberi di </w:t>
            </w:r>
            <w:r w:rsidRPr="009249C0">
              <w:rPr>
                <w:rFonts w:ascii="Sylfaen" w:hAnsi="Sylfaen" w:cs="Sylfaen"/>
                <w:color w:val="000000" w:themeColor="text1"/>
                <w:sz w:val="20"/>
                <w:szCs w:val="20"/>
              </w:rPr>
              <w:t>Փ</w:t>
            </w:r>
            <w:r w:rsidRPr="009249C0">
              <w:rPr>
                <w:rFonts w:ascii="Calibri" w:hAnsi="Calibri" w:cs="Calibri"/>
                <w:color w:val="000000" w:themeColor="text1"/>
                <w:sz w:val="20"/>
                <w:szCs w:val="20"/>
              </w:rPr>
              <w:t xml:space="preserve"> &gt; 50 cm morti in piedi o con cavità o fessure profonde (corteccia </w:t>
            </w:r>
            <w:r w:rsidRPr="009249C0">
              <w:rPr>
                <w:rFonts w:ascii="Calibri" w:hAnsi="Calibri" w:cs="Calibri"/>
                <w:color w:val="000000" w:themeColor="text1"/>
                <w:sz w:val="20"/>
                <w:szCs w:val="20"/>
              </w:rPr>
              <w:lastRenderedPageBreak/>
              <w:t>sollevata o fori di uscita di insetti xilofagi di grandi dimensioni o nidi di picchi)</w:t>
            </w:r>
          </w:p>
        </w:tc>
        <w:tc>
          <w:tcPr>
            <w:tcW w:w="0" w:type="auto"/>
            <w:vAlign w:val="center"/>
            <w:hideMark/>
          </w:tcPr>
          <w:p w14:paraId="69309565"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lastRenderedPageBreak/>
              <w:t>≥3</w:t>
            </w:r>
          </w:p>
        </w:tc>
        <w:tc>
          <w:tcPr>
            <w:tcW w:w="0" w:type="auto"/>
            <w:vAlign w:val="center"/>
            <w:hideMark/>
          </w:tcPr>
          <w:p w14:paraId="07E03E0E"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alberi/ettaro</w:t>
            </w:r>
          </w:p>
        </w:tc>
        <w:tc>
          <w:tcPr>
            <w:tcW w:w="0" w:type="auto"/>
            <w:vAlign w:val="center"/>
            <w:hideMark/>
          </w:tcPr>
          <w:p w14:paraId="40B943F3"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Target da verificare</w:t>
            </w:r>
          </w:p>
        </w:tc>
      </w:tr>
      <w:tr w:rsidR="000D2F19" w14:paraId="59AE7597" w14:textId="77777777" w:rsidTr="007A48B7">
        <w:trPr>
          <w:cantSplit/>
        </w:trPr>
        <w:tc>
          <w:tcPr>
            <w:tcW w:w="0" w:type="auto"/>
            <w:shd w:val="clear" w:color="BFBFBF" w:fill="BFBFBF"/>
            <w:vAlign w:val="center"/>
            <w:hideMark/>
          </w:tcPr>
          <w:p w14:paraId="63180741" w14:textId="77777777" w:rsidR="005A2DB3" w:rsidRPr="009249C0" w:rsidRDefault="00BF7A9E" w:rsidP="007A48B7">
            <w:pPr>
              <w:rPr>
                <w:rFonts w:ascii="Calibri" w:hAnsi="Calibri" w:cs="Calibri"/>
                <w:b/>
                <w:bCs/>
                <w:color w:val="000000" w:themeColor="text1"/>
                <w:sz w:val="20"/>
                <w:szCs w:val="20"/>
              </w:rPr>
            </w:pPr>
            <w:r>
              <w:rPr>
                <w:rFonts w:ascii="Calibri" w:hAnsi="Calibri" w:cs="Calibri"/>
                <w:b/>
                <w:bCs/>
                <w:color w:val="000000" w:themeColor="text1"/>
                <w:sz w:val="20"/>
                <w:szCs w:val="20"/>
              </w:rPr>
              <w:t>Specie</w:t>
            </w:r>
          </w:p>
        </w:tc>
        <w:tc>
          <w:tcPr>
            <w:tcW w:w="0" w:type="auto"/>
            <w:shd w:val="clear" w:color="BFBFBF" w:fill="C0C0C0"/>
            <w:vAlign w:val="center"/>
            <w:hideMark/>
          </w:tcPr>
          <w:p w14:paraId="2BDB40E0" w14:textId="77777777" w:rsidR="005A2DB3" w:rsidRPr="009249C0" w:rsidRDefault="00BF7A9E" w:rsidP="007A48B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Obiettivo</w:t>
            </w:r>
          </w:p>
        </w:tc>
        <w:tc>
          <w:tcPr>
            <w:tcW w:w="0" w:type="auto"/>
            <w:shd w:val="clear" w:color="BFBFBF" w:fill="BFBFBF"/>
            <w:vAlign w:val="center"/>
            <w:hideMark/>
          </w:tcPr>
          <w:p w14:paraId="1554994F" w14:textId="77777777" w:rsidR="005A2DB3" w:rsidRPr="009249C0" w:rsidRDefault="00BF7A9E" w:rsidP="007A48B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0" w:type="auto"/>
            <w:shd w:val="clear" w:color="BFBFBF" w:fill="BFBFBF"/>
            <w:vAlign w:val="center"/>
            <w:hideMark/>
          </w:tcPr>
          <w:p w14:paraId="698A2D8F" w14:textId="77777777" w:rsidR="005A2DB3" w:rsidRPr="009249C0" w:rsidRDefault="00BF7A9E" w:rsidP="007A48B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0" w:type="auto"/>
            <w:shd w:val="clear" w:color="BFBFBF" w:fill="BFBFBF"/>
            <w:vAlign w:val="center"/>
            <w:hideMark/>
          </w:tcPr>
          <w:p w14:paraId="7502BA30" w14:textId="77777777" w:rsidR="005A2DB3" w:rsidRPr="009249C0" w:rsidRDefault="00BF7A9E" w:rsidP="007A48B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0" w:type="auto"/>
            <w:shd w:val="clear" w:color="BFBFBF" w:fill="BFBFBF"/>
            <w:vAlign w:val="center"/>
            <w:hideMark/>
          </w:tcPr>
          <w:p w14:paraId="04ADAB38" w14:textId="77777777" w:rsidR="005A2DB3" w:rsidRPr="009249C0" w:rsidRDefault="00BF7A9E" w:rsidP="007A48B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0" w:type="auto"/>
            <w:shd w:val="clear" w:color="BFBFBF" w:fill="BFBFBF"/>
            <w:vAlign w:val="center"/>
            <w:hideMark/>
          </w:tcPr>
          <w:p w14:paraId="158E267D" w14:textId="77777777" w:rsidR="005A2DB3" w:rsidRPr="009249C0" w:rsidRDefault="00BF7A9E" w:rsidP="007A48B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0" w:type="auto"/>
            <w:shd w:val="clear" w:color="BFBFBF" w:fill="BFBFBF"/>
            <w:vAlign w:val="center"/>
            <w:hideMark/>
          </w:tcPr>
          <w:p w14:paraId="09674428" w14:textId="77777777" w:rsidR="005A2DB3" w:rsidRPr="009249C0" w:rsidRDefault="00BF7A9E" w:rsidP="007A48B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0D2F19" w14:paraId="7D037689" w14:textId="77777777" w:rsidTr="007A48B7">
        <w:trPr>
          <w:cantSplit/>
        </w:trPr>
        <w:tc>
          <w:tcPr>
            <w:tcW w:w="0" w:type="auto"/>
            <w:vMerge w:val="restart"/>
            <w:vAlign w:val="center"/>
            <w:hideMark/>
          </w:tcPr>
          <w:p w14:paraId="14E21180"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1304 Rhinolophus ferrumequinum</w:t>
            </w:r>
          </w:p>
        </w:tc>
        <w:tc>
          <w:tcPr>
            <w:tcW w:w="0" w:type="auto"/>
            <w:vMerge w:val="restart"/>
            <w:vAlign w:val="center"/>
            <w:hideMark/>
          </w:tcPr>
          <w:p w14:paraId="3FC627B4"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Mantenere l’attuale condizione della specie</w:t>
            </w:r>
          </w:p>
        </w:tc>
        <w:tc>
          <w:tcPr>
            <w:tcW w:w="0" w:type="auto"/>
            <w:vAlign w:val="center"/>
            <w:hideMark/>
          </w:tcPr>
          <w:p w14:paraId="2FEDF3D1"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Popolazione</w:t>
            </w:r>
          </w:p>
        </w:tc>
        <w:tc>
          <w:tcPr>
            <w:tcW w:w="0" w:type="auto"/>
            <w:vAlign w:val="center"/>
            <w:hideMark/>
          </w:tcPr>
          <w:p w14:paraId="56AF6115"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Consistenza della popolazione</w:t>
            </w:r>
          </w:p>
        </w:tc>
        <w:tc>
          <w:tcPr>
            <w:tcW w:w="0" w:type="auto"/>
            <w:vAlign w:val="center"/>
            <w:hideMark/>
          </w:tcPr>
          <w:p w14:paraId="212C3966"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vAlign w:val="center"/>
            <w:hideMark/>
          </w:tcPr>
          <w:p w14:paraId="38A2BE92"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Nessun decremento nel sito</w:t>
            </w:r>
          </w:p>
        </w:tc>
        <w:tc>
          <w:tcPr>
            <w:tcW w:w="0" w:type="auto"/>
            <w:vAlign w:val="center"/>
            <w:hideMark/>
          </w:tcPr>
          <w:p w14:paraId="5675A993" w14:textId="77777777" w:rsidR="00FA3A84" w:rsidRPr="009249C0" w:rsidRDefault="00FA3A84" w:rsidP="007A48B7">
            <w:pPr>
              <w:rPr>
                <w:rFonts w:ascii="Calibri" w:hAnsi="Calibri" w:cs="Calibri"/>
                <w:color w:val="000000" w:themeColor="text1"/>
                <w:sz w:val="20"/>
                <w:szCs w:val="20"/>
              </w:rPr>
            </w:pPr>
          </w:p>
        </w:tc>
        <w:tc>
          <w:tcPr>
            <w:tcW w:w="0" w:type="auto"/>
            <w:vAlign w:val="center"/>
            <w:hideMark/>
          </w:tcPr>
          <w:p w14:paraId="7AF751A1"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E' previsto un programma di monitoraggio pluriennale</w:t>
            </w:r>
          </w:p>
        </w:tc>
      </w:tr>
      <w:tr w:rsidR="000D2F19" w14:paraId="4CD80576" w14:textId="77777777" w:rsidTr="007A48B7">
        <w:trPr>
          <w:cantSplit/>
        </w:trPr>
        <w:tc>
          <w:tcPr>
            <w:tcW w:w="0" w:type="auto"/>
            <w:vMerge/>
            <w:vAlign w:val="center"/>
            <w:hideMark/>
          </w:tcPr>
          <w:p w14:paraId="08E75916" w14:textId="77777777" w:rsidR="00FA3A84" w:rsidRPr="009249C0" w:rsidRDefault="00FA3A84" w:rsidP="007A48B7">
            <w:pPr>
              <w:rPr>
                <w:rFonts w:ascii="Calibri" w:hAnsi="Calibri" w:cs="Calibri"/>
                <w:color w:val="000000" w:themeColor="text1"/>
                <w:sz w:val="20"/>
                <w:szCs w:val="20"/>
              </w:rPr>
            </w:pPr>
          </w:p>
        </w:tc>
        <w:tc>
          <w:tcPr>
            <w:tcW w:w="0" w:type="auto"/>
            <w:vMerge/>
            <w:vAlign w:val="center"/>
            <w:hideMark/>
          </w:tcPr>
          <w:p w14:paraId="2E516973" w14:textId="77777777" w:rsidR="00FA3A84" w:rsidRPr="009249C0" w:rsidRDefault="00FA3A84" w:rsidP="007A48B7">
            <w:pPr>
              <w:rPr>
                <w:rFonts w:ascii="Calibri" w:hAnsi="Calibri" w:cs="Calibri"/>
                <w:color w:val="000000" w:themeColor="text1"/>
                <w:sz w:val="20"/>
                <w:szCs w:val="20"/>
              </w:rPr>
            </w:pPr>
          </w:p>
        </w:tc>
        <w:tc>
          <w:tcPr>
            <w:tcW w:w="0" w:type="auto"/>
            <w:vMerge w:val="restart"/>
            <w:vAlign w:val="center"/>
            <w:hideMark/>
          </w:tcPr>
          <w:p w14:paraId="04472D0F"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w:t>
            </w:r>
          </w:p>
        </w:tc>
        <w:tc>
          <w:tcPr>
            <w:tcW w:w="0" w:type="auto"/>
            <w:vAlign w:val="center"/>
            <w:hideMark/>
          </w:tcPr>
          <w:p w14:paraId="3998487B"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Superficie di habitat trofico</w:t>
            </w:r>
          </w:p>
        </w:tc>
        <w:tc>
          <w:tcPr>
            <w:tcW w:w="0" w:type="auto"/>
            <w:vAlign w:val="center"/>
            <w:hideMark/>
          </w:tcPr>
          <w:p w14:paraId="22215AB8"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vAlign w:val="center"/>
            <w:hideMark/>
          </w:tcPr>
          <w:p w14:paraId="74A21BFC"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Nessun decremento nel sito (≥ 30 )</w:t>
            </w:r>
          </w:p>
        </w:tc>
        <w:tc>
          <w:tcPr>
            <w:tcW w:w="0" w:type="auto"/>
            <w:vAlign w:val="center"/>
            <w:hideMark/>
          </w:tcPr>
          <w:p w14:paraId="0A1875E8"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ettari</w:t>
            </w:r>
          </w:p>
        </w:tc>
        <w:tc>
          <w:tcPr>
            <w:tcW w:w="0" w:type="auto"/>
            <w:vAlign w:val="center"/>
            <w:hideMark/>
          </w:tcPr>
          <w:p w14:paraId="676FF35C"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Mosaico di aree boscate e seminaturali Habitat DH riconducibili ad habitat di specie: 5330, 6220, 9340</w:t>
            </w:r>
          </w:p>
        </w:tc>
      </w:tr>
      <w:tr w:rsidR="000D2F19" w14:paraId="573DF2A2" w14:textId="77777777" w:rsidTr="007A48B7">
        <w:trPr>
          <w:cantSplit/>
        </w:trPr>
        <w:tc>
          <w:tcPr>
            <w:tcW w:w="0" w:type="auto"/>
            <w:vMerge/>
            <w:vAlign w:val="center"/>
            <w:hideMark/>
          </w:tcPr>
          <w:p w14:paraId="16564F12" w14:textId="77777777" w:rsidR="00FA3A84" w:rsidRPr="009249C0" w:rsidRDefault="00FA3A84" w:rsidP="007A48B7">
            <w:pPr>
              <w:rPr>
                <w:rFonts w:ascii="Calibri" w:hAnsi="Calibri" w:cs="Calibri"/>
                <w:color w:val="000000" w:themeColor="text1"/>
                <w:sz w:val="20"/>
                <w:szCs w:val="20"/>
              </w:rPr>
            </w:pPr>
          </w:p>
        </w:tc>
        <w:tc>
          <w:tcPr>
            <w:tcW w:w="0" w:type="auto"/>
            <w:vMerge/>
            <w:vAlign w:val="center"/>
            <w:hideMark/>
          </w:tcPr>
          <w:p w14:paraId="082418CB" w14:textId="77777777" w:rsidR="00FA3A84" w:rsidRPr="009249C0" w:rsidRDefault="00FA3A84" w:rsidP="007A48B7">
            <w:pPr>
              <w:rPr>
                <w:rFonts w:ascii="Calibri" w:hAnsi="Calibri" w:cs="Calibri"/>
                <w:color w:val="000000" w:themeColor="text1"/>
                <w:sz w:val="20"/>
                <w:szCs w:val="20"/>
              </w:rPr>
            </w:pPr>
          </w:p>
        </w:tc>
        <w:tc>
          <w:tcPr>
            <w:tcW w:w="0" w:type="auto"/>
            <w:vMerge/>
            <w:vAlign w:val="center"/>
            <w:hideMark/>
          </w:tcPr>
          <w:p w14:paraId="6BD7E083" w14:textId="77777777" w:rsidR="00FA3A84" w:rsidRPr="009249C0" w:rsidRDefault="00FA3A84" w:rsidP="007A48B7">
            <w:pPr>
              <w:rPr>
                <w:rFonts w:ascii="Calibri" w:hAnsi="Calibri" w:cs="Calibri"/>
                <w:color w:val="000000" w:themeColor="text1"/>
                <w:sz w:val="20"/>
                <w:szCs w:val="20"/>
              </w:rPr>
            </w:pPr>
          </w:p>
        </w:tc>
        <w:tc>
          <w:tcPr>
            <w:tcW w:w="0" w:type="auto"/>
            <w:vMerge w:val="restart"/>
            <w:vAlign w:val="center"/>
            <w:hideMark/>
          </w:tcPr>
          <w:p w14:paraId="53CCE757"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 xml:space="preserve">Qualità </w:t>
            </w:r>
            <w:r w:rsidR="00AE1C4D" w:rsidRPr="009249C0">
              <w:rPr>
                <w:rFonts w:ascii="Calibri" w:hAnsi="Calibri" w:cs="Calibri"/>
                <w:color w:val="000000" w:themeColor="text1"/>
                <w:sz w:val="20"/>
                <w:szCs w:val="20"/>
              </w:rPr>
              <w:t>dell’habitat</w:t>
            </w:r>
            <w:r w:rsidRPr="009249C0">
              <w:rPr>
                <w:rFonts w:ascii="Calibri" w:hAnsi="Calibri" w:cs="Calibri"/>
                <w:color w:val="000000" w:themeColor="text1"/>
                <w:sz w:val="20"/>
                <w:szCs w:val="20"/>
              </w:rPr>
              <w:t xml:space="preserve"> trofico</w:t>
            </w:r>
          </w:p>
        </w:tc>
        <w:tc>
          <w:tcPr>
            <w:tcW w:w="0" w:type="auto"/>
            <w:vAlign w:val="center"/>
            <w:hideMark/>
          </w:tcPr>
          <w:p w14:paraId="76D3E838"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Grado di conservazione degli habitat DH riconducibili all habitat trofico</w:t>
            </w:r>
          </w:p>
        </w:tc>
        <w:tc>
          <w:tcPr>
            <w:tcW w:w="0" w:type="auto"/>
            <w:vAlign w:val="center"/>
            <w:hideMark/>
          </w:tcPr>
          <w:p w14:paraId="3A809099"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 Buono</w:t>
            </w:r>
          </w:p>
        </w:tc>
        <w:tc>
          <w:tcPr>
            <w:tcW w:w="0" w:type="auto"/>
            <w:vAlign w:val="center"/>
            <w:hideMark/>
          </w:tcPr>
          <w:p w14:paraId="713818EB"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EccellenteBuonoRidotto</w:t>
            </w:r>
          </w:p>
        </w:tc>
        <w:tc>
          <w:tcPr>
            <w:tcW w:w="0" w:type="auto"/>
            <w:vAlign w:val="center"/>
            <w:hideMark/>
          </w:tcPr>
          <w:p w14:paraId="1020D953"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Si rimanda agli attributi e i target degli habitat DH 5330, 6220, 9340</w:t>
            </w:r>
          </w:p>
        </w:tc>
      </w:tr>
      <w:tr w:rsidR="000D2F19" w14:paraId="5A102D69" w14:textId="77777777" w:rsidTr="007A48B7">
        <w:trPr>
          <w:cantSplit/>
        </w:trPr>
        <w:tc>
          <w:tcPr>
            <w:tcW w:w="0" w:type="auto"/>
            <w:vMerge/>
            <w:vAlign w:val="center"/>
            <w:hideMark/>
          </w:tcPr>
          <w:p w14:paraId="7E921481" w14:textId="77777777" w:rsidR="00FA3A84" w:rsidRPr="009249C0" w:rsidRDefault="00FA3A84" w:rsidP="007A48B7">
            <w:pPr>
              <w:rPr>
                <w:rFonts w:ascii="Calibri" w:hAnsi="Calibri" w:cs="Calibri"/>
                <w:color w:val="000000" w:themeColor="text1"/>
                <w:sz w:val="20"/>
                <w:szCs w:val="20"/>
              </w:rPr>
            </w:pPr>
          </w:p>
        </w:tc>
        <w:tc>
          <w:tcPr>
            <w:tcW w:w="0" w:type="auto"/>
            <w:vMerge/>
            <w:vAlign w:val="center"/>
            <w:hideMark/>
          </w:tcPr>
          <w:p w14:paraId="45298908" w14:textId="77777777" w:rsidR="00FA3A84" w:rsidRPr="009249C0" w:rsidRDefault="00FA3A84" w:rsidP="007A48B7">
            <w:pPr>
              <w:rPr>
                <w:rFonts w:ascii="Calibri" w:hAnsi="Calibri" w:cs="Calibri"/>
                <w:color w:val="000000" w:themeColor="text1"/>
                <w:sz w:val="20"/>
                <w:szCs w:val="20"/>
              </w:rPr>
            </w:pPr>
          </w:p>
        </w:tc>
        <w:tc>
          <w:tcPr>
            <w:tcW w:w="0" w:type="auto"/>
            <w:vMerge/>
            <w:vAlign w:val="center"/>
            <w:hideMark/>
          </w:tcPr>
          <w:p w14:paraId="657ACE99" w14:textId="77777777" w:rsidR="00FA3A84" w:rsidRPr="009249C0" w:rsidRDefault="00FA3A84" w:rsidP="007A48B7">
            <w:pPr>
              <w:rPr>
                <w:rFonts w:ascii="Calibri" w:hAnsi="Calibri" w:cs="Calibri"/>
                <w:color w:val="000000" w:themeColor="text1"/>
                <w:sz w:val="20"/>
                <w:szCs w:val="20"/>
              </w:rPr>
            </w:pPr>
          </w:p>
        </w:tc>
        <w:tc>
          <w:tcPr>
            <w:tcW w:w="0" w:type="auto"/>
            <w:vMerge/>
            <w:vAlign w:val="center"/>
            <w:hideMark/>
          </w:tcPr>
          <w:p w14:paraId="3354A37E" w14:textId="77777777" w:rsidR="00FA3A84" w:rsidRPr="009249C0" w:rsidRDefault="00FA3A84" w:rsidP="007A48B7">
            <w:pPr>
              <w:rPr>
                <w:rFonts w:ascii="Calibri" w:hAnsi="Calibri" w:cs="Calibri"/>
                <w:color w:val="000000" w:themeColor="text1"/>
                <w:sz w:val="20"/>
                <w:szCs w:val="20"/>
              </w:rPr>
            </w:pPr>
          </w:p>
        </w:tc>
        <w:tc>
          <w:tcPr>
            <w:tcW w:w="0" w:type="auto"/>
            <w:vAlign w:val="center"/>
            <w:hideMark/>
          </w:tcPr>
          <w:p w14:paraId="5110DF6E"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Presenza di punti d acqua</w:t>
            </w:r>
          </w:p>
        </w:tc>
        <w:tc>
          <w:tcPr>
            <w:tcW w:w="0" w:type="auto"/>
            <w:vAlign w:val="center"/>
            <w:hideMark/>
          </w:tcPr>
          <w:p w14:paraId="0F5863D1"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si </w:t>
            </w:r>
          </w:p>
        </w:tc>
        <w:tc>
          <w:tcPr>
            <w:tcW w:w="0" w:type="auto"/>
            <w:vAlign w:val="center"/>
            <w:hideMark/>
          </w:tcPr>
          <w:p w14:paraId="4CFA0F22" w14:textId="77777777" w:rsidR="00FA3A84" w:rsidRPr="009249C0" w:rsidRDefault="00FA3A84" w:rsidP="007A48B7">
            <w:pPr>
              <w:rPr>
                <w:rFonts w:ascii="Calibri" w:hAnsi="Calibri" w:cs="Calibri"/>
                <w:color w:val="000000" w:themeColor="text1"/>
                <w:sz w:val="20"/>
                <w:szCs w:val="20"/>
              </w:rPr>
            </w:pPr>
          </w:p>
        </w:tc>
        <w:tc>
          <w:tcPr>
            <w:tcW w:w="0" w:type="auto"/>
            <w:vAlign w:val="center"/>
            <w:hideMark/>
          </w:tcPr>
          <w:p w14:paraId="30236CC2"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E' presente un lago nelle vicinanze</w:t>
            </w:r>
          </w:p>
        </w:tc>
      </w:tr>
      <w:tr w:rsidR="000D2F19" w14:paraId="478F6C8E" w14:textId="77777777" w:rsidTr="007A48B7">
        <w:trPr>
          <w:cantSplit/>
        </w:trPr>
        <w:tc>
          <w:tcPr>
            <w:tcW w:w="0" w:type="auto"/>
            <w:vMerge/>
            <w:vAlign w:val="center"/>
            <w:hideMark/>
          </w:tcPr>
          <w:p w14:paraId="39AAF44E" w14:textId="77777777" w:rsidR="00FA3A84" w:rsidRPr="009249C0" w:rsidRDefault="00FA3A84" w:rsidP="007A48B7">
            <w:pPr>
              <w:rPr>
                <w:rFonts w:ascii="Calibri" w:hAnsi="Calibri" w:cs="Calibri"/>
                <w:color w:val="000000" w:themeColor="text1"/>
                <w:sz w:val="20"/>
                <w:szCs w:val="20"/>
              </w:rPr>
            </w:pPr>
          </w:p>
        </w:tc>
        <w:tc>
          <w:tcPr>
            <w:tcW w:w="0" w:type="auto"/>
            <w:vMerge/>
            <w:vAlign w:val="center"/>
            <w:hideMark/>
          </w:tcPr>
          <w:p w14:paraId="6E6B2209" w14:textId="77777777" w:rsidR="00FA3A84" w:rsidRPr="009249C0" w:rsidRDefault="00FA3A84" w:rsidP="007A48B7">
            <w:pPr>
              <w:rPr>
                <w:rFonts w:ascii="Calibri" w:hAnsi="Calibri" w:cs="Calibri"/>
                <w:color w:val="000000" w:themeColor="text1"/>
                <w:sz w:val="20"/>
                <w:szCs w:val="20"/>
              </w:rPr>
            </w:pPr>
          </w:p>
        </w:tc>
        <w:tc>
          <w:tcPr>
            <w:tcW w:w="0" w:type="auto"/>
            <w:vMerge/>
            <w:vAlign w:val="center"/>
            <w:hideMark/>
          </w:tcPr>
          <w:p w14:paraId="1F059AF9" w14:textId="77777777" w:rsidR="00FA3A84" w:rsidRPr="009249C0" w:rsidRDefault="00FA3A84" w:rsidP="007A48B7">
            <w:pPr>
              <w:rPr>
                <w:rFonts w:ascii="Calibri" w:hAnsi="Calibri" w:cs="Calibri"/>
                <w:color w:val="000000" w:themeColor="text1"/>
                <w:sz w:val="20"/>
                <w:szCs w:val="20"/>
              </w:rPr>
            </w:pPr>
          </w:p>
        </w:tc>
        <w:tc>
          <w:tcPr>
            <w:tcW w:w="0" w:type="auto"/>
            <w:vMerge/>
            <w:vAlign w:val="center"/>
            <w:hideMark/>
          </w:tcPr>
          <w:p w14:paraId="351704EB" w14:textId="77777777" w:rsidR="00FA3A84" w:rsidRPr="009249C0" w:rsidRDefault="00FA3A84" w:rsidP="007A48B7">
            <w:pPr>
              <w:rPr>
                <w:rFonts w:ascii="Calibri" w:hAnsi="Calibri" w:cs="Calibri"/>
                <w:color w:val="000000" w:themeColor="text1"/>
                <w:sz w:val="20"/>
                <w:szCs w:val="20"/>
              </w:rPr>
            </w:pPr>
          </w:p>
        </w:tc>
        <w:tc>
          <w:tcPr>
            <w:tcW w:w="0" w:type="auto"/>
            <w:vAlign w:val="center"/>
            <w:hideMark/>
          </w:tcPr>
          <w:p w14:paraId="4F2489A1"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Presenza di boschi eterogenei e disetanei con piccole radure o chiarie</w:t>
            </w:r>
          </w:p>
        </w:tc>
        <w:tc>
          <w:tcPr>
            <w:tcW w:w="0" w:type="auto"/>
            <w:vAlign w:val="center"/>
            <w:hideMark/>
          </w:tcPr>
          <w:p w14:paraId="47C0D2A9"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si </w:t>
            </w:r>
          </w:p>
        </w:tc>
        <w:tc>
          <w:tcPr>
            <w:tcW w:w="0" w:type="auto"/>
            <w:vAlign w:val="center"/>
            <w:hideMark/>
          </w:tcPr>
          <w:p w14:paraId="4B5E69D2" w14:textId="77777777" w:rsidR="00FA3A84" w:rsidRPr="009249C0" w:rsidRDefault="00FA3A84" w:rsidP="007A48B7">
            <w:pPr>
              <w:rPr>
                <w:rFonts w:ascii="Calibri" w:hAnsi="Calibri" w:cs="Calibri"/>
                <w:color w:val="000000" w:themeColor="text1"/>
                <w:sz w:val="20"/>
                <w:szCs w:val="20"/>
              </w:rPr>
            </w:pPr>
          </w:p>
        </w:tc>
        <w:tc>
          <w:tcPr>
            <w:tcW w:w="0" w:type="auto"/>
            <w:vAlign w:val="center"/>
            <w:hideMark/>
          </w:tcPr>
          <w:p w14:paraId="000E819F" w14:textId="77777777" w:rsidR="00FA3A84" w:rsidRPr="009249C0" w:rsidRDefault="00FA3A84" w:rsidP="007A48B7">
            <w:pPr>
              <w:rPr>
                <w:color w:val="000000" w:themeColor="text1"/>
                <w:sz w:val="20"/>
                <w:szCs w:val="20"/>
              </w:rPr>
            </w:pPr>
          </w:p>
        </w:tc>
      </w:tr>
      <w:tr w:rsidR="000D2F19" w14:paraId="3D7AF71C" w14:textId="77777777" w:rsidTr="007A48B7">
        <w:trPr>
          <w:cantSplit/>
        </w:trPr>
        <w:tc>
          <w:tcPr>
            <w:tcW w:w="0" w:type="auto"/>
            <w:vMerge/>
            <w:vAlign w:val="center"/>
            <w:hideMark/>
          </w:tcPr>
          <w:p w14:paraId="64445B7A" w14:textId="77777777" w:rsidR="00FA3A84" w:rsidRPr="009249C0" w:rsidRDefault="00FA3A84" w:rsidP="007A48B7">
            <w:pPr>
              <w:rPr>
                <w:rFonts w:ascii="Calibri" w:hAnsi="Calibri" w:cs="Calibri"/>
                <w:color w:val="000000" w:themeColor="text1"/>
                <w:sz w:val="20"/>
                <w:szCs w:val="20"/>
              </w:rPr>
            </w:pPr>
          </w:p>
        </w:tc>
        <w:tc>
          <w:tcPr>
            <w:tcW w:w="0" w:type="auto"/>
            <w:vMerge/>
            <w:vAlign w:val="center"/>
            <w:hideMark/>
          </w:tcPr>
          <w:p w14:paraId="2D764145" w14:textId="77777777" w:rsidR="00FA3A84" w:rsidRPr="009249C0" w:rsidRDefault="00FA3A84" w:rsidP="007A48B7">
            <w:pPr>
              <w:rPr>
                <w:rFonts w:ascii="Calibri" w:hAnsi="Calibri" w:cs="Calibri"/>
                <w:color w:val="000000" w:themeColor="text1"/>
                <w:sz w:val="20"/>
                <w:szCs w:val="20"/>
              </w:rPr>
            </w:pPr>
          </w:p>
        </w:tc>
        <w:tc>
          <w:tcPr>
            <w:tcW w:w="0" w:type="auto"/>
            <w:vMerge/>
            <w:vAlign w:val="center"/>
            <w:hideMark/>
          </w:tcPr>
          <w:p w14:paraId="2CB2C7C3" w14:textId="77777777" w:rsidR="00FA3A84" w:rsidRPr="009249C0" w:rsidRDefault="00FA3A84" w:rsidP="007A48B7">
            <w:pPr>
              <w:rPr>
                <w:rFonts w:ascii="Calibri" w:hAnsi="Calibri" w:cs="Calibri"/>
                <w:color w:val="000000" w:themeColor="text1"/>
                <w:sz w:val="20"/>
                <w:szCs w:val="20"/>
              </w:rPr>
            </w:pPr>
          </w:p>
        </w:tc>
        <w:tc>
          <w:tcPr>
            <w:tcW w:w="0" w:type="auto"/>
            <w:vMerge/>
            <w:vAlign w:val="center"/>
            <w:hideMark/>
          </w:tcPr>
          <w:p w14:paraId="61A6598E" w14:textId="77777777" w:rsidR="00FA3A84" w:rsidRPr="009249C0" w:rsidRDefault="00FA3A84" w:rsidP="007A48B7">
            <w:pPr>
              <w:rPr>
                <w:rFonts w:ascii="Calibri" w:hAnsi="Calibri" w:cs="Calibri"/>
                <w:color w:val="000000" w:themeColor="text1"/>
                <w:sz w:val="20"/>
                <w:szCs w:val="20"/>
              </w:rPr>
            </w:pPr>
          </w:p>
        </w:tc>
        <w:tc>
          <w:tcPr>
            <w:tcW w:w="0" w:type="auto"/>
            <w:vAlign w:val="center"/>
            <w:hideMark/>
          </w:tcPr>
          <w:p w14:paraId="45C694FF"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 xml:space="preserve">Alberi di </w:t>
            </w:r>
            <w:r w:rsidRPr="009249C0">
              <w:rPr>
                <w:rFonts w:ascii="Sylfaen" w:hAnsi="Sylfaen" w:cs="Sylfaen"/>
                <w:color w:val="000000" w:themeColor="text1"/>
                <w:sz w:val="20"/>
                <w:szCs w:val="20"/>
              </w:rPr>
              <w:t>Փ</w:t>
            </w:r>
            <w:r w:rsidRPr="009249C0">
              <w:rPr>
                <w:rFonts w:ascii="Calibri" w:hAnsi="Calibri" w:cs="Calibri"/>
                <w:color w:val="000000" w:themeColor="text1"/>
                <w:sz w:val="20"/>
                <w:szCs w:val="20"/>
              </w:rPr>
              <w:t xml:space="preserve"> &gt; 50 cm morti in piedi o con cavità o </w:t>
            </w:r>
            <w:r w:rsidRPr="009249C0">
              <w:rPr>
                <w:rFonts w:ascii="Calibri" w:hAnsi="Calibri" w:cs="Calibri"/>
                <w:color w:val="000000" w:themeColor="text1"/>
                <w:sz w:val="20"/>
                <w:szCs w:val="20"/>
              </w:rPr>
              <w:lastRenderedPageBreak/>
              <w:t>fessure profonde (corteccia sollevata o fori di uscita di insetti xilofagi di grandi dimensioni o nidi di picchi)</w:t>
            </w:r>
          </w:p>
        </w:tc>
        <w:tc>
          <w:tcPr>
            <w:tcW w:w="0" w:type="auto"/>
            <w:vAlign w:val="center"/>
            <w:hideMark/>
          </w:tcPr>
          <w:p w14:paraId="6E4ED081"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lastRenderedPageBreak/>
              <w:t>≥3</w:t>
            </w:r>
          </w:p>
        </w:tc>
        <w:tc>
          <w:tcPr>
            <w:tcW w:w="0" w:type="auto"/>
            <w:vAlign w:val="center"/>
            <w:hideMark/>
          </w:tcPr>
          <w:p w14:paraId="60A1C4D8"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alberi/ettaro</w:t>
            </w:r>
          </w:p>
        </w:tc>
        <w:tc>
          <w:tcPr>
            <w:tcW w:w="0" w:type="auto"/>
            <w:vAlign w:val="center"/>
            <w:hideMark/>
          </w:tcPr>
          <w:p w14:paraId="39098689" w14:textId="77777777" w:rsidR="00FA3A84" w:rsidRPr="009249C0" w:rsidRDefault="00FA3A84" w:rsidP="007A48B7">
            <w:pPr>
              <w:rPr>
                <w:rFonts w:ascii="Calibri" w:hAnsi="Calibri" w:cs="Calibri"/>
                <w:color w:val="000000" w:themeColor="text1"/>
                <w:sz w:val="20"/>
                <w:szCs w:val="20"/>
              </w:rPr>
            </w:pPr>
          </w:p>
        </w:tc>
      </w:tr>
      <w:tr w:rsidR="000D2F19" w14:paraId="136B6464" w14:textId="77777777" w:rsidTr="007A48B7">
        <w:trPr>
          <w:cantSplit/>
        </w:trPr>
        <w:tc>
          <w:tcPr>
            <w:tcW w:w="0" w:type="auto"/>
            <w:shd w:val="clear" w:color="BFBFBF" w:fill="BFBFBF"/>
            <w:vAlign w:val="center"/>
            <w:hideMark/>
          </w:tcPr>
          <w:p w14:paraId="3166AFA2" w14:textId="77777777" w:rsidR="005A2DB3" w:rsidRPr="009249C0" w:rsidRDefault="00BF7A9E" w:rsidP="007A48B7">
            <w:pPr>
              <w:rPr>
                <w:rFonts w:ascii="Calibri" w:hAnsi="Calibri" w:cs="Calibri"/>
                <w:b/>
                <w:bCs/>
                <w:color w:val="000000" w:themeColor="text1"/>
                <w:sz w:val="20"/>
                <w:szCs w:val="20"/>
              </w:rPr>
            </w:pPr>
            <w:r>
              <w:rPr>
                <w:rFonts w:ascii="Calibri" w:hAnsi="Calibri" w:cs="Calibri"/>
                <w:b/>
                <w:bCs/>
                <w:color w:val="000000" w:themeColor="text1"/>
                <w:sz w:val="20"/>
                <w:szCs w:val="20"/>
              </w:rPr>
              <w:t>Specie</w:t>
            </w:r>
          </w:p>
        </w:tc>
        <w:tc>
          <w:tcPr>
            <w:tcW w:w="0" w:type="auto"/>
            <w:shd w:val="clear" w:color="BFBFBF" w:fill="C0C0C0"/>
            <w:vAlign w:val="center"/>
            <w:hideMark/>
          </w:tcPr>
          <w:p w14:paraId="4B6CB81C" w14:textId="77777777" w:rsidR="005A2DB3" w:rsidRPr="009249C0" w:rsidRDefault="00BF7A9E" w:rsidP="007A48B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Obiettivo</w:t>
            </w:r>
          </w:p>
        </w:tc>
        <w:tc>
          <w:tcPr>
            <w:tcW w:w="0" w:type="auto"/>
            <w:shd w:val="clear" w:color="BFBFBF" w:fill="BFBFBF"/>
            <w:vAlign w:val="center"/>
            <w:hideMark/>
          </w:tcPr>
          <w:p w14:paraId="24DFF758" w14:textId="77777777" w:rsidR="005A2DB3" w:rsidRPr="009249C0" w:rsidRDefault="00BF7A9E" w:rsidP="007A48B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0" w:type="auto"/>
            <w:shd w:val="clear" w:color="BFBFBF" w:fill="BFBFBF"/>
            <w:vAlign w:val="center"/>
            <w:hideMark/>
          </w:tcPr>
          <w:p w14:paraId="3F20B765" w14:textId="77777777" w:rsidR="005A2DB3" w:rsidRPr="009249C0" w:rsidRDefault="00BF7A9E" w:rsidP="007A48B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0" w:type="auto"/>
            <w:shd w:val="clear" w:color="BFBFBF" w:fill="BFBFBF"/>
            <w:vAlign w:val="center"/>
            <w:hideMark/>
          </w:tcPr>
          <w:p w14:paraId="65288205" w14:textId="77777777" w:rsidR="005A2DB3" w:rsidRPr="009249C0" w:rsidRDefault="00BF7A9E" w:rsidP="007A48B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0" w:type="auto"/>
            <w:shd w:val="clear" w:color="BFBFBF" w:fill="BFBFBF"/>
            <w:vAlign w:val="center"/>
            <w:hideMark/>
          </w:tcPr>
          <w:p w14:paraId="5E10DBF9" w14:textId="77777777" w:rsidR="005A2DB3" w:rsidRPr="009249C0" w:rsidRDefault="00BF7A9E" w:rsidP="007A48B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0" w:type="auto"/>
            <w:shd w:val="clear" w:color="BFBFBF" w:fill="BFBFBF"/>
            <w:vAlign w:val="center"/>
            <w:hideMark/>
          </w:tcPr>
          <w:p w14:paraId="47D3B759" w14:textId="77777777" w:rsidR="005A2DB3" w:rsidRPr="009249C0" w:rsidRDefault="00BF7A9E" w:rsidP="007A48B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0" w:type="auto"/>
            <w:shd w:val="clear" w:color="BFBFBF" w:fill="BFBFBF"/>
            <w:vAlign w:val="center"/>
            <w:hideMark/>
          </w:tcPr>
          <w:p w14:paraId="202DADA5" w14:textId="77777777" w:rsidR="005A2DB3" w:rsidRPr="009249C0" w:rsidRDefault="00BF7A9E" w:rsidP="007A48B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0D2F19" w14:paraId="0C97BD17" w14:textId="77777777" w:rsidTr="007A48B7">
        <w:trPr>
          <w:cantSplit/>
        </w:trPr>
        <w:tc>
          <w:tcPr>
            <w:tcW w:w="0" w:type="auto"/>
            <w:vMerge w:val="restart"/>
            <w:vAlign w:val="center"/>
            <w:hideMark/>
          </w:tcPr>
          <w:p w14:paraId="19F714D1"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1305 Rhinolophus euryale</w:t>
            </w:r>
          </w:p>
        </w:tc>
        <w:tc>
          <w:tcPr>
            <w:tcW w:w="0" w:type="auto"/>
            <w:vMerge w:val="restart"/>
            <w:vAlign w:val="center"/>
            <w:hideMark/>
          </w:tcPr>
          <w:p w14:paraId="36E64A27"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Mantenere l’attuale condizione della specie</w:t>
            </w:r>
          </w:p>
        </w:tc>
        <w:tc>
          <w:tcPr>
            <w:tcW w:w="0" w:type="auto"/>
            <w:vAlign w:val="center"/>
            <w:hideMark/>
          </w:tcPr>
          <w:p w14:paraId="3BB784CC"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Popolazione</w:t>
            </w:r>
          </w:p>
        </w:tc>
        <w:tc>
          <w:tcPr>
            <w:tcW w:w="0" w:type="auto"/>
            <w:vAlign w:val="center"/>
            <w:hideMark/>
          </w:tcPr>
          <w:p w14:paraId="0A6E5CA8"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Consistenza della popolazione</w:t>
            </w:r>
          </w:p>
        </w:tc>
        <w:tc>
          <w:tcPr>
            <w:tcW w:w="0" w:type="auto"/>
            <w:vAlign w:val="center"/>
            <w:hideMark/>
          </w:tcPr>
          <w:p w14:paraId="46E544A4"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vAlign w:val="center"/>
            <w:hideMark/>
          </w:tcPr>
          <w:p w14:paraId="6487167A"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Nessun decremento nel sito</w:t>
            </w:r>
          </w:p>
        </w:tc>
        <w:tc>
          <w:tcPr>
            <w:tcW w:w="0" w:type="auto"/>
            <w:vAlign w:val="center"/>
            <w:hideMark/>
          </w:tcPr>
          <w:p w14:paraId="2D762A6D" w14:textId="77777777" w:rsidR="00FA3A84" w:rsidRPr="009249C0" w:rsidRDefault="00FA3A84" w:rsidP="007A48B7">
            <w:pPr>
              <w:rPr>
                <w:rFonts w:ascii="Calibri" w:hAnsi="Calibri" w:cs="Calibri"/>
                <w:color w:val="000000" w:themeColor="text1"/>
                <w:sz w:val="20"/>
                <w:szCs w:val="20"/>
              </w:rPr>
            </w:pPr>
          </w:p>
        </w:tc>
        <w:tc>
          <w:tcPr>
            <w:tcW w:w="0" w:type="auto"/>
            <w:vAlign w:val="center"/>
            <w:hideMark/>
          </w:tcPr>
          <w:p w14:paraId="294664DA"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E' previsto un programma di monitoraggio pluriennale</w:t>
            </w:r>
          </w:p>
        </w:tc>
      </w:tr>
      <w:tr w:rsidR="000D2F19" w14:paraId="5902B8BE" w14:textId="77777777" w:rsidTr="007A48B7">
        <w:trPr>
          <w:cantSplit/>
        </w:trPr>
        <w:tc>
          <w:tcPr>
            <w:tcW w:w="0" w:type="auto"/>
            <w:vMerge/>
            <w:vAlign w:val="center"/>
            <w:hideMark/>
          </w:tcPr>
          <w:p w14:paraId="343DD02E" w14:textId="77777777" w:rsidR="00FA3A84" w:rsidRPr="009249C0" w:rsidRDefault="00FA3A84" w:rsidP="007A48B7">
            <w:pPr>
              <w:rPr>
                <w:rFonts w:ascii="Calibri" w:hAnsi="Calibri" w:cs="Calibri"/>
                <w:color w:val="000000" w:themeColor="text1"/>
                <w:sz w:val="20"/>
                <w:szCs w:val="20"/>
              </w:rPr>
            </w:pPr>
          </w:p>
        </w:tc>
        <w:tc>
          <w:tcPr>
            <w:tcW w:w="0" w:type="auto"/>
            <w:vMerge/>
            <w:vAlign w:val="center"/>
            <w:hideMark/>
          </w:tcPr>
          <w:p w14:paraId="426850B9" w14:textId="77777777" w:rsidR="00FA3A84" w:rsidRPr="009249C0" w:rsidRDefault="00FA3A84" w:rsidP="007A48B7">
            <w:pPr>
              <w:rPr>
                <w:rFonts w:ascii="Calibri" w:hAnsi="Calibri" w:cs="Calibri"/>
                <w:color w:val="000000" w:themeColor="text1"/>
                <w:sz w:val="20"/>
                <w:szCs w:val="20"/>
              </w:rPr>
            </w:pPr>
          </w:p>
        </w:tc>
        <w:tc>
          <w:tcPr>
            <w:tcW w:w="0" w:type="auto"/>
            <w:vMerge w:val="restart"/>
            <w:vAlign w:val="center"/>
            <w:hideMark/>
          </w:tcPr>
          <w:p w14:paraId="36EDA525"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w:t>
            </w:r>
          </w:p>
        </w:tc>
        <w:tc>
          <w:tcPr>
            <w:tcW w:w="0" w:type="auto"/>
            <w:vAlign w:val="center"/>
            <w:hideMark/>
          </w:tcPr>
          <w:p w14:paraId="55E55169"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Superficie di habitat trofico</w:t>
            </w:r>
          </w:p>
        </w:tc>
        <w:tc>
          <w:tcPr>
            <w:tcW w:w="0" w:type="auto"/>
            <w:vAlign w:val="center"/>
            <w:hideMark/>
          </w:tcPr>
          <w:p w14:paraId="5971023C"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vAlign w:val="center"/>
            <w:hideMark/>
          </w:tcPr>
          <w:p w14:paraId="5F6F9083"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Nessun decremento nel sito (≥ 30 )</w:t>
            </w:r>
          </w:p>
        </w:tc>
        <w:tc>
          <w:tcPr>
            <w:tcW w:w="0" w:type="auto"/>
            <w:vAlign w:val="center"/>
            <w:hideMark/>
          </w:tcPr>
          <w:p w14:paraId="5607CDD3"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ettari</w:t>
            </w:r>
          </w:p>
        </w:tc>
        <w:tc>
          <w:tcPr>
            <w:tcW w:w="0" w:type="auto"/>
            <w:vAlign w:val="center"/>
            <w:hideMark/>
          </w:tcPr>
          <w:p w14:paraId="04700880"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Mosaico di aree boscate e seminaturali Habitat DH riconducibili ad habitat di specie: 5330, 6220, 9340</w:t>
            </w:r>
          </w:p>
        </w:tc>
      </w:tr>
      <w:tr w:rsidR="000D2F19" w14:paraId="6ECC85C5" w14:textId="77777777" w:rsidTr="007A48B7">
        <w:trPr>
          <w:cantSplit/>
        </w:trPr>
        <w:tc>
          <w:tcPr>
            <w:tcW w:w="0" w:type="auto"/>
            <w:vMerge/>
            <w:vAlign w:val="center"/>
            <w:hideMark/>
          </w:tcPr>
          <w:p w14:paraId="58762B3C" w14:textId="77777777" w:rsidR="00FA3A84" w:rsidRPr="009249C0" w:rsidRDefault="00FA3A84" w:rsidP="007A48B7">
            <w:pPr>
              <w:rPr>
                <w:rFonts w:ascii="Calibri" w:hAnsi="Calibri" w:cs="Calibri"/>
                <w:color w:val="000000" w:themeColor="text1"/>
                <w:sz w:val="20"/>
                <w:szCs w:val="20"/>
              </w:rPr>
            </w:pPr>
          </w:p>
        </w:tc>
        <w:tc>
          <w:tcPr>
            <w:tcW w:w="0" w:type="auto"/>
            <w:vMerge/>
            <w:vAlign w:val="center"/>
            <w:hideMark/>
          </w:tcPr>
          <w:p w14:paraId="4865914F" w14:textId="77777777" w:rsidR="00FA3A84" w:rsidRPr="009249C0" w:rsidRDefault="00FA3A84" w:rsidP="007A48B7">
            <w:pPr>
              <w:rPr>
                <w:rFonts w:ascii="Calibri" w:hAnsi="Calibri" w:cs="Calibri"/>
                <w:color w:val="000000" w:themeColor="text1"/>
                <w:sz w:val="20"/>
                <w:szCs w:val="20"/>
              </w:rPr>
            </w:pPr>
          </w:p>
        </w:tc>
        <w:tc>
          <w:tcPr>
            <w:tcW w:w="0" w:type="auto"/>
            <w:vMerge/>
            <w:vAlign w:val="center"/>
            <w:hideMark/>
          </w:tcPr>
          <w:p w14:paraId="7B846ED8" w14:textId="77777777" w:rsidR="00FA3A84" w:rsidRPr="009249C0" w:rsidRDefault="00FA3A84" w:rsidP="007A48B7">
            <w:pPr>
              <w:rPr>
                <w:rFonts w:ascii="Calibri" w:hAnsi="Calibri" w:cs="Calibri"/>
                <w:color w:val="000000" w:themeColor="text1"/>
                <w:sz w:val="20"/>
                <w:szCs w:val="20"/>
              </w:rPr>
            </w:pPr>
          </w:p>
        </w:tc>
        <w:tc>
          <w:tcPr>
            <w:tcW w:w="0" w:type="auto"/>
            <w:vMerge w:val="restart"/>
            <w:vAlign w:val="center"/>
            <w:hideMark/>
          </w:tcPr>
          <w:p w14:paraId="229D4AEF"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 xml:space="preserve">Qualità </w:t>
            </w:r>
            <w:r w:rsidR="00AE1C4D" w:rsidRPr="009249C0">
              <w:rPr>
                <w:rFonts w:ascii="Calibri" w:hAnsi="Calibri" w:cs="Calibri"/>
                <w:color w:val="000000" w:themeColor="text1"/>
                <w:sz w:val="20"/>
                <w:szCs w:val="20"/>
              </w:rPr>
              <w:t>dell’habitat</w:t>
            </w:r>
            <w:r w:rsidRPr="009249C0">
              <w:rPr>
                <w:rFonts w:ascii="Calibri" w:hAnsi="Calibri" w:cs="Calibri"/>
                <w:color w:val="000000" w:themeColor="text1"/>
                <w:sz w:val="20"/>
                <w:szCs w:val="20"/>
              </w:rPr>
              <w:t xml:space="preserve"> trofico</w:t>
            </w:r>
          </w:p>
        </w:tc>
        <w:tc>
          <w:tcPr>
            <w:tcW w:w="0" w:type="auto"/>
            <w:vAlign w:val="center"/>
            <w:hideMark/>
          </w:tcPr>
          <w:p w14:paraId="07506D0C"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Grado di conservazione degli habitat DH riconducibili all habitat trofico</w:t>
            </w:r>
          </w:p>
        </w:tc>
        <w:tc>
          <w:tcPr>
            <w:tcW w:w="0" w:type="auto"/>
            <w:vAlign w:val="center"/>
            <w:hideMark/>
          </w:tcPr>
          <w:p w14:paraId="33741E02"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 Buono</w:t>
            </w:r>
          </w:p>
        </w:tc>
        <w:tc>
          <w:tcPr>
            <w:tcW w:w="0" w:type="auto"/>
            <w:vAlign w:val="center"/>
            <w:hideMark/>
          </w:tcPr>
          <w:p w14:paraId="08AFF27F"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EccellenteBuonoRidotto</w:t>
            </w:r>
          </w:p>
        </w:tc>
        <w:tc>
          <w:tcPr>
            <w:tcW w:w="0" w:type="auto"/>
            <w:vAlign w:val="center"/>
            <w:hideMark/>
          </w:tcPr>
          <w:p w14:paraId="60F6955A"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Si rimanda agli attributi e i target degli habitat DH 5330, 6220, 9340</w:t>
            </w:r>
          </w:p>
        </w:tc>
      </w:tr>
      <w:tr w:rsidR="000D2F19" w14:paraId="277F52CA" w14:textId="77777777" w:rsidTr="007A48B7">
        <w:trPr>
          <w:cantSplit/>
        </w:trPr>
        <w:tc>
          <w:tcPr>
            <w:tcW w:w="0" w:type="auto"/>
            <w:vMerge/>
            <w:vAlign w:val="center"/>
            <w:hideMark/>
          </w:tcPr>
          <w:p w14:paraId="3734BBDF" w14:textId="77777777" w:rsidR="00FA3A84" w:rsidRPr="009249C0" w:rsidRDefault="00FA3A84" w:rsidP="007A48B7">
            <w:pPr>
              <w:rPr>
                <w:rFonts w:ascii="Calibri" w:hAnsi="Calibri" w:cs="Calibri"/>
                <w:color w:val="000000" w:themeColor="text1"/>
                <w:sz w:val="20"/>
                <w:szCs w:val="20"/>
              </w:rPr>
            </w:pPr>
          </w:p>
        </w:tc>
        <w:tc>
          <w:tcPr>
            <w:tcW w:w="0" w:type="auto"/>
            <w:vMerge/>
            <w:vAlign w:val="center"/>
            <w:hideMark/>
          </w:tcPr>
          <w:p w14:paraId="7D1823AA" w14:textId="77777777" w:rsidR="00FA3A84" w:rsidRPr="009249C0" w:rsidRDefault="00FA3A84" w:rsidP="007A48B7">
            <w:pPr>
              <w:rPr>
                <w:rFonts w:ascii="Calibri" w:hAnsi="Calibri" w:cs="Calibri"/>
                <w:color w:val="000000" w:themeColor="text1"/>
                <w:sz w:val="20"/>
                <w:szCs w:val="20"/>
              </w:rPr>
            </w:pPr>
          </w:p>
        </w:tc>
        <w:tc>
          <w:tcPr>
            <w:tcW w:w="0" w:type="auto"/>
            <w:vMerge/>
            <w:vAlign w:val="center"/>
            <w:hideMark/>
          </w:tcPr>
          <w:p w14:paraId="221D1FCE" w14:textId="77777777" w:rsidR="00FA3A84" w:rsidRPr="009249C0" w:rsidRDefault="00FA3A84" w:rsidP="007A48B7">
            <w:pPr>
              <w:rPr>
                <w:rFonts w:ascii="Calibri" w:hAnsi="Calibri" w:cs="Calibri"/>
                <w:color w:val="000000" w:themeColor="text1"/>
                <w:sz w:val="20"/>
                <w:szCs w:val="20"/>
              </w:rPr>
            </w:pPr>
          </w:p>
        </w:tc>
        <w:tc>
          <w:tcPr>
            <w:tcW w:w="0" w:type="auto"/>
            <w:vMerge/>
            <w:vAlign w:val="center"/>
            <w:hideMark/>
          </w:tcPr>
          <w:p w14:paraId="5259DCCE" w14:textId="77777777" w:rsidR="00FA3A84" w:rsidRPr="009249C0" w:rsidRDefault="00FA3A84" w:rsidP="007A48B7">
            <w:pPr>
              <w:rPr>
                <w:rFonts w:ascii="Calibri" w:hAnsi="Calibri" w:cs="Calibri"/>
                <w:color w:val="000000" w:themeColor="text1"/>
                <w:sz w:val="20"/>
                <w:szCs w:val="20"/>
              </w:rPr>
            </w:pPr>
          </w:p>
        </w:tc>
        <w:tc>
          <w:tcPr>
            <w:tcW w:w="0" w:type="auto"/>
            <w:vAlign w:val="center"/>
            <w:hideMark/>
          </w:tcPr>
          <w:p w14:paraId="5C78A2CD"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Presenza di punti di acqua</w:t>
            </w:r>
          </w:p>
        </w:tc>
        <w:tc>
          <w:tcPr>
            <w:tcW w:w="0" w:type="auto"/>
            <w:vAlign w:val="center"/>
            <w:hideMark/>
          </w:tcPr>
          <w:p w14:paraId="1B0A75C1"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si </w:t>
            </w:r>
          </w:p>
        </w:tc>
        <w:tc>
          <w:tcPr>
            <w:tcW w:w="0" w:type="auto"/>
            <w:vAlign w:val="center"/>
            <w:hideMark/>
          </w:tcPr>
          <w:p w14:paraId="7B543A70" w14:textId="77777777" w:rsidR="00FA3A84" w:rsidRPr="009249C0" w:rsidRDefault="00FA3A84" w:rsidP="007A48B7">
            <w:pPr>
              <w:rPr>
                <w:rFonts w:ascii="Calibri" w:hAnsi="Calibri" w:cs="Calibri"/>
                <w:color w:val="000000" w:themeColor="text1"/>
                <w:sz w:val="20"/>
                <w:szCs w:val="20"/>
              </w:rPr>
            </w:pPr>
          </w:p>
        </w:tc>
        <w:tc>
          <w:tcPr>
            <w:tcW w:w="0" w:type="auto"/>
            <w:vAlign w:val="center"/>
            <w:hideMark/>
          </w:tcPr>
          <w:p w14:paraId="6952C5E8"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E' presente un lago nelle vicinanze</w:t>
            </w:r>
          </w:p>
        </w:tc>
      </w:tr>
      <w:tr w:rsidR="000D2F19" w14:paraId="6C77F12E" w14:textId="77777777" w:rsidTr="007A48B7">
        <w:trPr>
          <w:cantSplit/>
        </w:trPr>
        <w:tc>
          <w:tcPr>
            <w:tcW w:w="0" w:type="auto"/>
            <w:vMerge/>
            <w:vAlign w:val="center"/>
            <w:hideMark/>
          </w:tcPr>
          <w:p w14:paraId="5A97CC60" w14:textId="77777777" w:rsidR="00FA3A84" w:rsidRPr="009249C0" w:rsidRDefault="00FA3A84" w:rsidP="007A48B7">
            <w:pPr>
              <w:rPr>
                <w:rFonts w:ascii="Calibri" w:hAnsi="Calibri" w:cs="Calibri"/>
                <w:color w:val="000000" w:themeColor="text1"/>
                <w:sz w:val="20"/>
                <w:szCs w:val="20"/>
              </w:rPr>
            </w:pPr>
          </w:p>
        </w:tc>
        <w:tc>
          <w:tcPr>
            <w:tcW w:w="0" w:type="auto"/>
            <w:vMerge/>
            <w:vAlign w:val="center"/>
            <w:hideMark/>
          </w:tcPr>
          <w:p w14:paraId="0C88532C" w14:textId="77777777" w:rsidR="00FA3A84" w:rsidRPr="009249C0" w:rsidRDefault="00FA3A84" w:rsidP="007A48B7">
            <w:pPr>
              <w:rPr>
                <w:rFonts w:ascii="Calibri" w:hAnsi="Calibri" w:cs="Calibri"/>
                <w:color w:val="000000" w:themeColor="text1"/>
                <w:sz w:val="20"/>
                <w:szCs w:val="20"/>
              </w:rPr>
            </w:pPr>
          </w:p>
        </w:tc>
        <w:tc>
          <w:tcPr>
            <w:tcW w:w="0" w:type="auto"/>
            <w:vMerge/>
            <w:vAlign w:val="center"/>
            <w:hideMark/>
          </w:tcPr>
          <w:p w14:paraId="64EB7FB8" w14:textId="77777777" w:rsidR="00FA3A84" w:rsidRPr="009249C0" w:rsidRDefault="00FA3A84" w:rsidP="007A48B7">
            <w:pPr>
              <w:rPr>
                <w:rFonts w:ascii="Calibri" w:hAnsi="Calibri" w:cs="Calibri"/>
                <w:color w:val="000000" w:themeColor="text1"/>
                <w:sz w:val="20"/>
                <w:szCs w:val="20"/>
              </w:rPr>
            </w:pPr>
          </w:p>
        </w:tc>
        <w:tc>
          <w:tcPr>
            <w:tcW w:w="0" w:type="auto"/>
            <w:vMerge/>
            <w:vAlign w:val="center"/>
            <w:hideMark/>
          </w:tcPr>
          <w:p w14:paraId="398FB3A6" w14:textId="77777777" w:rsidR="00FA3A84" w:rsidRPr="009249C0" w:rsidRDefault="00FA3A84" w:rsidP="007A48B7">
            <w:pPr>
              <w:rPr>
                <w:rFonts w:ascii="Calibri" w:hAnsi="Calibri" w:cs="Calibri"/>
                <w:color w:val="000000" w:themeColor="text1"/>
                <w:sz w:val="20"/>
                <w:szCs w:val="20"/>
              </w:rPr>
            </w:pPr>
          </w:p>
        </w:tc>
        <w:tc>
          <w:tcPr>
            <w:tcW w:w="0" w:type="auto"/>
            <w:vAlign w:val="center"/>
            <w:hideMark/>
          </w:tcPr>
          <w:p w14:paraId="58EBC02B"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Presenza di boschi eterogenei e disetanei con piccole radure o chiarie</w:t>
            </w:r>
          </w:p>
        </w:tc>
        <w:tc>
          <w:tcPr>
            <w:tcW w:w="0" w:type="auto"/>
            <w:vAlign w:val="center"/>
            <w:hideMark/>
          </w:tcPr>
          <w:p w14:paraId="67381BCB"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si </w:t>
            </w:r>
          </w:p>
        </w:tc>
        <w:tc>
          <w:tcPr>
            <w:tcW w:w="0" w:type="auto"/>
            <w:vAlign w:val="center"/>
            <w:hideMark/>
          </w:tcPr>
          <w:p w14:paraId="6E8F2358" w14:textId="77777777" w:rsidR="00FA3A84" w:rsidRPr="009249C0" w:rsidRDefault="00FA3A84" w:rsidP="007A48B7">
            <w:pPr>
              <w:rPr>
                <w:rFonts w:ascii="Calibri" w:hAnsi="Calibri" w:cs="Calibri"/>
                <w:color w:val="000000" w:themeColor="text1"/>
                <w:sz w:val="20"/>
                <w:szCs w:val="20"/>
              </w:rPr>
            </w:pPr>
          </w:p>
        </w:tc>
        <w:tc>
          <w:tcPr>
            <w:tcW w:w="0" w:type="auto"/>
            <w:vAlign w:val="center"/>
            <w:hideMark/>
          </w:tcPr>
          <w:p w14:paraId="044BD6B1" w14:textId="77777777" w:rsidR="00FA3A84" w:rsidRPr="009249C0" w:rsidRDefault="00FA3A84" w:rsidP="007A48B7">
            <w:pPr>
              <w:rPr>
                <w:color w:val="000000" w:themeColor="text1"/>
                <w:sz w:val="20"/>
                <w:szCs w:val="20"/>
              </w:rPr>
            </w:pPr>
          </w:p>
        </w:tc>
      </w:tr>
      <w:tr w:rsidR="000D2F19" w14:paraId="5A74F2BE" w14:textId="77777777" w:rsidTr="007A48B7">
        <w:trPr>
          <w:cantSplit/>
        </w:trPr>
        <w:tc>
          <w:tcPr>
            <w:tcW w:w="0" w:type="auto"/>
            <w:shd w:val="clear" w:color="BFBFBF" w:fill="BFBFBF"/>
            <w:vAlign w:val="center"/>
            <w:hideMark/>
          </w:tcPr>
          <w:p w14:paraId="506C6A58" w14:textId="77777777" w:rsidR="005A2DB3" w:rsidRPr="009249C0" w:rsidRDefault="00BF7A9E" w:rsidP="007A48B7">
            <w:pPr>
              <w:rPr>
                <w:rFonts w:ascii="Calibri" w:hAnsi="Calibri" w:cs="Calibri"/>
                <w:b/>
                <w:bCs/>
                <w:color w:val="000000" w:themeColor="text1"/>
                <w:sz w:val="20"/>
                <w:szCs w:val="20"/>
              </w:rPr>
            </w:pPr>
            <w:r>
              <w:rPr>
                <w:rFonts w:ascii="Calibri" w:hAnsi="Calibri" w:cs="Calibri"/>
                <w:b/>
                <w:bCs/>
                <w:color w:val="000000" w:themeColor="text1"/>
                <w:sz w:val="20"/>
                <w:szCs w:val="20"/>
              </w:rPr>
              <w:lastRenderedPageBreak/>
              <w:t>Specie</w:t>
            </w:r>
          </w:p>
        </w:tc>
        <w:tc>
          <w:tcPr>
            <w:tcW w:w="0" w:type="auto"/>
            <w:shd w:val="clear" w:color="BFBFBF" w:fill="C0C0C0"/>
            <w:vAlign w:val="center"/>
            <w:hideMark/>
          </w:tcPr>
          <w:p w14:paraId="6A389CE4" w14:textId="77777777" w:rsidR="005A2DB3" w:rsidRPr="009249C0" w:rsidRDefault="00BF7A9E" w:rsidP="007A48B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Obiettivo</w:t>
            </w:r>
          </w:p>
        </w:tc>
        <w:tc>
          <w:tcPr>
            <w:tcW w:w="0" w:type="auto"/>
            <w:shd w:val="clear" w:color="BFBFBF" w:fill="BFBFBF"/>
            <w:vAlign w:val="center"/>
            <w:hideMark/>
          </w:tcPr>
          <w:p w14:paraId="18E7B863" w14:textId="77777777" w:rsidR="005A2DB3" w:rsidRPr="009249C0" w:rsidRDefault="00BF7A9E" w:rsidP="007A48B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0" w:type="auto"/>
            <w:shd w:val="clear" w:color="BFBFBF" w:fill="BFBFBF"/>
            <w:vAlign w:val="center"/>
            <w:hideMark/>
          </w:tcPr>
          <w:p w14:paraId="0C99747A" w14:textId="77777777" w:rsidR="005A2DB3" w:rsidRPr="009249C0" w:rsidRDefault="00BF7A9E" w:rsidP="007A48B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0" w:type="auto"/>
            <w:shd w:val="clear" w:color="BFBFBF" w:fill="BFBFBF"/>
            <w:vAlign w:val="center"/>
            <w:hideMark/>
          </w:tcPr>
          <w:p w14:paraId="76161CDF" w14:textId="77777777" w:rsidR="005A2DB3" w:rsidRPr="009249C0" w:rsidRDefault="00BF7A9E" w:rsidP="007A48B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0" w:type="auto"/>
            <w:shd w:val="clear" w:color="BFBFBF" w:fill="BFBFBF"/>
            <w:vAlign w:val="center"/>
            <w:hideMark/>
          </w:tcPr>
          <w:p w14:paraId="495E8BD3" w14:textId="77777777" w:rsidR="005A2DB3" w:rsidRPr="009249C0" w:rsidRDefault="00BF7A9E" w:rsidP="007A48B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0" w:type="auto"/>
            <w:shd w:val="clear" w:color="BFBFBF" w:fill="BFBFBF"/>
            <w:vAlign w:val="center"/>
            <w:hideMark/>
          </w:tcPr>
          <w:p w14:paraId="4B26FE62" w14:textId="77777777" w:rsidR="005A2DB3" w:rsidRPr="009249C0" w:rsidRDefault="00BF7A9E" w:rsidP="007A48B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0" w:type="auto"/>
            <w:shd w:val="clear" w:color="BFBFBF" w:fill="BFBFBF"/>
            <w:vAlign w:val="center"/>
            <w:hideMark/>
          </w:tcPr>
          <w:p w14:paraId="31F9E28C" w14:textId="77777777" w:rsidR="005A2DB3" w:rsidRPr="009249C0" w:rsidRDefault="00BF7A9E" w:rsidP="007A48B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0D2F19" w14:paraId="6885B5A4" w14:textId="77777777" w:rsidTr="007A48B7">
        <w:trPr>
          <w:cantSplit/>
        </w:trPr>
        <w:tc>
          <w:tcPr>
            <w:tcW w:w="0" w:type="auto"/>
            <w:vMerge w:val="restart"/>
            <w:vAlign w:val="center"/>
            <w:hideMark/>
          </w:tcPr>
          <w:p w14:paraId="539153B7"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1310 Miniopterus schreibersii</w:t>
            </w:r>
          </w:p>
        </w:tc>
        <w:tc>
          <w:tcPr>
            <w:tcW w:w="0" w:type="auto"/>
            <w:vMerge w:val="restart"/>
            <w:vAlign w:val="center"/>
            <w:hideMark/>
          </w:tcPr>
          <w:p w14:paraId="09457484"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Mantenere l’attuale condizione della specie</w:t>
            </w:r>
          </w:p>
        </w:tc>
        <w:tc>
          <w:tcPr>
            <w:tcW w:w="0" w:type="auto"/>
            <w:vAlign w:val="center"/>
            <w:hideMark/>
          </w:tcPr>
          <w:p w14:paraId="4893A80C"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Popolazione</w:t>
            </w:r>
          </w:p>
        </w:tc>
        <w:tc>
          <w:tcPr>
            <w:tcW w:w="0" w:type="auto"/>
            <w:vAlign w:val="center"/>
            <w:hideMark/>
          </w:tcPr>
          <w:p w14:paraId="63A2A1C2"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Consistenza della popolazione</w:t>
            </w:r>
          </w:p>
        </w:tc>
        <w:tc>
          <w:tcPr>
            <w:tcW w:w="0" w:type="auto"/>
            <w:vAlign w:val="center"/>
            <w:hideMark/>
          </w:tcPr>
          <w:p w14:paraId="712481AA"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vAlign w:val="center"/>
            <w:hideMark/>
          </w:tcPr>
          <w:p w14:paraId="208F5012"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Nessun decremento nel sito</w:t>
            </w:r>
          </w:p>
        </w:tc>
        <w:tc>
          <w:tcPr>
            <w:tcW w:w="0" w:type="auto"/>
            <w:vAlign w:val="center"/>
            <w:hideMark/>
          </w:tcPr>
          <w:p w14:paraId="34FF7903" w14:textId="77777777" w:rsidR="00FA3A84" w:rsidRPr="009249C0" w:rsidRDefault="00FA3A84" w:rsidP="007A48B7">
            <w:pPr>
              <w:rPr>
                <w:rFonts w:ascii="Calibri" w:hAnsi="Calibri" w:cs="Calibri"/>
                <w:color w:val="000000" w:themeColor="text1"/>
                <w:sz w:val="20"/>
                <w:szCs w:val="20"/>
              </w:rPr>
            </w:pPr>
          </w:p>
        </w:tc>
        <w:tc>
          <w:tcPr>
            <w:tcW w:w="0" w:type="auto"/>
            <w:vAlign w:val="center"/>
            <w:hideMark/>
          </w:tcPr>
          <w:p w14:paraId="47D243F4"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E' previsto un programma di monitoraggio pluriennale</w:t>
            </w:r>
          </w:p>
        </w:tc>
      </w:tr>
      <w:tr w:rsidR="000D2F19" w14:paraId="4B4462C6" w14:textId="77777777" w:rsidTr="007A48B7">
        <w:trPr>
          <w:cantSplit/>
        </w:trPr>
        <w:tc>
          <w:tcPr>
            <w:tcW w:w="0" w:type="auto"/>
            <w:vMerge/>
            <w:vAlign w:val="center"/>
            <w:hideMark/>
          </w:tcPr>
          <w:p w14:paraId="6C9631C9" w14:textId="77777777" w:rsidR="00FA3A84" w:rsidRPr="009249C0" w:rsidRDefault="00FA3A84" w:rsidP="007A48B7">
            <w:pPr>
              <w:rPr>
                <w:rFonts w:ascii="Calibri" w:hAnsi="Calibri" w:cs="Calibri"/>
                <w:color w:val="000000" w:themeColor="text1"/>
                <w:sz w:val="20"/>
                <w:szCs w:val="20"/>
              </w:rPr>
            </w:pPr>
          </w:p>
        </w:tc>
        <w:tc>
          <w:tcPr>
            <w:tcW w:w="0" w:type="auto"/>
            <w:vMerge/>
            <w:vAlign w:val="center"/>
            <w:hideMark/>
          </w:tcPr>
          <w:p w14:paraId="5900EAB9" w14:textId="77777777" w:rsidR="00FA3A84" w:rsidRPr="009249C0" w:rsidRDefault="00FA3A84" w:rsidP="007A48B7">
            <w:pPr>
              <w:rPr>
                <w:rFonts w:ascii="Calibri" w:hAnsi="Calibri" w:cs="Calibri"/>
                <w:color w:val="000000" w:themeColor="text1"/>
                <w:sz w:val="20"/>
                <w:szCs w:val="20"/>
              </w:rPr>
            </w:pPr>
          </w:p>
        </w:tc>
        <w:tc>
          <w:tcPr>
            <w:tcW w:w="0" w:type="auto"/>
            <w:vMerge w:val="restart"/>
            <w:vAlign w:val="center"/>
            <w:hideMark/>
          </w:tcPr>
          <w:p w14:paraId="13399B0B"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w:t>
            </w:r>
          </w:p>
        </w:tc>
        <w:tc>
          <w:tcPr>
            <w:tcW w:w="0" w:type="auto"/>
            <w:vAlign w:val="center"/>
            <w:hideMark/>
          </w:tcPr>
          <w:p w14:paraId="23FDB4B0"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Superficie di habitat trofico</w:t>
            </w:r>
          </w:p>
        </w:tc>
        <w:tc>
          <w:tcPr>
            <w:tcW w:w="0" w:type="auto"/>
            <w:vAlign w:val="center"/>
            <w:hideMark/>
          </w:tcPr>
          <w:p w14:paraId="5709868C"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vAlign w:val="center"/>
            <w:hideMark/>
          </w:tcPr>
          <w:p w14:paraId="237B950F"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Nessun decremento nel sito (≥ 30 )</w:t>
            </w:r>
          </w:p>
        </w:tc>
        <w:tc>
          <w:tcPr>
            <w:tcW w:w="0" w:type="auto"/>
            <w:vAlign w:val="center"/>
            <w:hideMark/>
          </w:tcPr>
          <w:p w14:paraId="57121F03"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ettari</w:t>
            </w:r>
          </w:p>
        </w:tc>
        <w:tc>
          <w:tcPr>
            <w:tcW w:w="0" w:type="auto"/>
            <w:vAlign w:val="center"/>
            <w:hideMark/>
          </w:tcPr>
          <w:p w14:paraId="6D3CA9A0"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Mosaico di aree boscate e seminaturali Habitat DH riconducibili ad habitat di specie: 5330, 6220, 9340</w:t>
            </w:r>
          </w:p>
        </w:tc>
      </w:tr>
      <w:tr w:rsidR="000D2F19" w14:paraId="24F8A744" w14:textId="77777777" w:rsidTr="007A48B7">
        <w:trPr>
          <w:cantSplit/>
        </w:trPr>
        <w:tc>
          <w:tcPr>
            <w:tcW w:w="0" w:type="auto"/>
            <w:vMerge/>
            <w:vAlign w:val="center"/>
            <w:hideMark/>
          </w:tcPr>
          <w:p w14:paraId="198E2551" w14:textId="77777777" w:rsidR="00FA3A84" w:rsidRPr="009249C0" w:rsidRDefault="00FA3A84" w:rsidP="007A48B7">
            <w:pPr>
              <w:rPr>
                <w:rFonts w:ascii="Calibri" w:hAnsi="Calibri" w:cs="Calibri"/>
                <w:color w:val="000000" w:themeColor="text1"/>
                <w:sz w:val="20"/>
                <w:szCs w:val="20"/>
              </w:rPr>
            </w:pPr>
          </w:p>
        </w:tc>
        <w:tc>
          <w:tcPr>
            <w:tcW w:w="0" w:type="auto"/>
            <w:vMerge/>
            <w:vAlign w:val="center"/>
            <w:hideMark/>
          </w:tcPr>
          <w:p w14:paraId="7D3A50AA" w14:textId="77777777" w:rsidR="00FA3A84" w:rsidRPr="009249C0" w:rsidRDefault="00FA3A84" w:rsidP="007A48B7">
            <w:pPr>
              <w:rPr>
                <w:rFonts w:ascii="Calibri" w:hAnsi="Calibri" w:cs="Calibri"/>
                <w:color w:val="000000" w:themeColor="text1"/>
                <w:sz w:val="20"/>
                <w:szCs w:val="20"/>
              </w:rPr>
            </w:pPr>
          </w:p>
        </w:tc>
        <w:tc>
          <w:tcPr>
            <w:tcW w:w="0" w:type="auto"/>
            <w:vMerge/>
            <w:vAlign w:val="center"/>
            <w:hideMark/>
          </w:tcPr>
          <w:p w14:paraId="41358B75" w14:textId="77777777" w:rsidR="00FA3A84" w:rsidRPr="009249C0" w:rsidRDefault="00FA3A84" w:rsidP="007A48B7">
            <w:pPr>
              <w:rPr>
                <w:rFonts w:ascii="Calibri" w:hAnsi="Calibri" w:cs="Calibri"/>
                <w:color w:val="000000" w:themeColor="text1"/>
                <w:sz w:val="20"/>
                <w:szCs w:val="20"/>
              </w:rPr>
            </w:pPr>
          </w:p>
        </w:tc>
        <w:tc>
          <w:tcPr>
            <w:tcW w:w="0" w:type="auto"/>
            <w:vMerge w:val="restart"/>
            <w:vAlign w:val="center"/>
            <w:hideMark/>
          </w:tcPr>
          <w:p w14:paraId="3E33F187"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Qualità di habitat trofico</w:t>
            </w:r>
          </w:p>
        </w:tc>
        <w:tc>
          <w:tcPr>
            <w:tcW w:w="0" w:type="auto"/>
            <w:vAlign w:val="center"/>
            <w:hideMark/>
          </w:tcPr>
          <w:p w14:paraId="69C5A2B4"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Grado di conservazione degli habitat DH riconducibili ad habitat trofico</w:t>
            </w:r>
          </w:p>
        </w:tc>
        <w:tc>
          <w:tcPr>
            <w:tcW w:w="0" w:type="auto"/>
            <w:vAlign w:val="center"/>
            <w:hideMark/>
          </w:tcPr>
          <w:p w14:paraId="5DFFCB59"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 Buono</w:t>
            </w:r>
          </w:p>
        </w:tc>
        <w:tc>
          <w:tcPr>
            <w:tcW w:w="0" w:type="auto"/>
            <w:vAlign w:val="center"/>
            <w:hideMark/>
          </w:tcPr>
          <w:p w14:paraId="39290E1E" w14:textId="77777777" w:rsidR="00FA3A84" w:rsidRPr="009249C0" w:rsidRDefault="00FA3A84" w:rsidP="007A48B7">
            <w:pPr>
              <w:rPr>
                <w:rFonts w:ascii="Calibri" w:hAnsi="Calibri" w:cs="Calibri"/>
                <w:color w:val="000000" w:themeColor="text1"/>
                <w:sz w:val="20"/>
                <w:szCs w:val="20"/>
              </w:rPr>
            </w:pPr>
          </w:p>
        </w:tc>
        <w:tc>
          <w:tcPr>
            <w:tcW w:w="0" w:type="auto"/>
            <w:vAlign w:val="center"/>
            <w:hideMark/>
          </w:tcPr>
          <w:p w14:paraId="770F673E"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Si rimanda agli attributi e i target degli habitat DH5330, 6220, 9340</w:t>
            </w:r>
          </w:p>
        </w:tc>
      </w:tr>
      <w:tr w:rsidR="000D2F19" w14:paraId="0D6DF4DA" w14:textId="77777777" w:rsidTr="007A48B7">
        <w:trPr>
          <w:cantSplit/>
        </w:trPr>
        <w:tc>
          <w:tcPr>
            <w:tcW w:w="0" w:type="auto"/>
            <w:vMerge/>
            <w:vAlign w:val="center"/>
            <w:hideMark/>
          </w:tcPr>
          <w:p w14:paraId="7235AB59" w14:textId="77777777" w:rsidR="00FA3A84" w:rsidRPr="009249C0" w:rsidRDefault="00FA3A84" w:rsidP="007A48B7">
            <w:pPr>
              <w:rPr>
                <w:rFonts w:ascii="Calibri" w:hAnsi="Calibri" w:cs="Calibri"/>
                <w:color w:val="000000" w:themeColor="text1"/>
                <w:sz w:val="20"/>
                <w:szCs w:val="20"/>
              </w:rPr>
            </w:pPr>
          </w:p>
        </w:tc>
        <w:tc>
          <w:tcPr>
            <w:tcW w:w="0" w:type="auto"/>
            <w:vMerge/>
            <w:vAlign w:val="center"/>
            <w:hideMark/>
          </w:tcPr>
          <w:p w14:paraId="0FFB78C2" w14:textId="77777777" w:rsidR="00FA3A84" w:rsidRPr="009249C0" w:rsidRDefault="00FA3A84" w:rsidP="007A48B7">
            <w:pPr>
              <w:rPr>
                <w:rFonts w:ascii="Calibri" w:hAnsi="Calibri" w:cs="Calibri"/>
                <w:color w:val="000000" w:themeColor="text1"/>
                <w:sz w:val="20"/>
                <w:szCs w:val="20"/>
              </w:rPr>
            </w:pPr>
          </w:p>
        </w:tc>
        <w:tc>
          <w:tcPr>
            <w:tcW w:w="0" w:type="auto"/>
            <w:vMerge/>
            <w:vAlign w:val="center"/>
            <w:hideMark/>
          </w:tcPr>
          <w:p w14:paraId="3D547508" w14:textId="77777777" w:rsidR="00FA3A84" w:rsidRPr="009249C0" w:rsidRDefault="00FA3A84" w:rsidP="007A48B7">
            <w:pPr>
              <w:rPr>
                <w:rFonts w:ascii="Calibri" w:hAnsi="Calibri" w:cs="Calibri"/>
                <w:color w:val="000000" w:themeColor="text1"/>
                <w:sz w:val="20"/>
                <w:szCs w:val="20"/>
              </w:rPr>
            </w:pPr>
          </w:p>
        </w:tc>
        <w:tc>
          <w:tcPr>
            <w:tcW w:w="0" w:type="auto"/>
            <w:vMerge/>
            <w:vAlign w:val="center"/>
            <w:hideMark/>
          </w:tcPr>
          <w:p w14:paraId="6C1A837A" w14:textId="77777777" w:rsidR="00FA3A84" w:rsidRPr="009249C0" w:rsidRDefault="00FA3A84" w:rsidP="007A48B7">
            <w:pPr>
              <w:rPr>
                <w:rFonts w:ascii="Calibri" w:hAnsi="Calibri" w:cs="Calibri"/>
                <w:color w:val="000000" w:themeColor="text1"/>
                <w:sz w:val="20"/>
                <w:szCs w:val="20"/>
              </w:rPr>
            </w:pPr>
          </w:p>
        </w:tc>
        <w:tc>
          <w:tcPr>
            <w:tcW w:w="0" w:type="auto"/>
            <w:vAlign w:val="center"/>
            <w:hideMark/>
          </w:tcPr>
          <w:p w14:paraId="5032DBC7"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Livello di eterogeneità del mosaico territoriale</w:t>
            </w:r>
          </w:p>
        </w:tc>
        <w:tc>
          <w:tcPr>
            <w:tcW w:w="0" w:type="auto"/>
            <w:vAlign w:val="center"/>
            <w:hideMark/>
          </w:tcPr>
          <w:p w14:paraId="4A262FE4"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  Media</w:t>
            </w:r>
          </w:p>
        </w:tc>
        <w:tc>
          <w:tcPr>
            <w:tcW w:w="0" w:type="auto"/>
            <w:vAlign w:val="center"/>
            <w:hideMark/>
          </w:tcPr>
          <w:p w14:paraId="36082C6C" w14:textId="77777777" w:rsidR="00FA3A84" w:rsidRPr="009249C0" w:rsidRDefault="00FA3A84" w:rsidP="007A48B7">
            <w:pPr>
              <w:rPr>
                <w:rFonts w:ascii="Calibri" w:hAnsi="Calibri" w:cs="Calibri"/>
                <w:color w:val="000000" w:themeColor="text1"/>
                <w:sz w:val="20"/>
                <w:szCs w:val="20"/>
              </w:rPr>
            </w:pPr>
          </w:p>
        </w:tc>
        <w:tc>
          <w:tcPr>
            <w:tcW w:w="0" w:type="auto"/>
            <w:vAlign w:val="center"/>
            <w:hideMark/>
          </w:tcPr>
          <w:p w14:paraId="729D08F8"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alto</w:t>
            </w:r>
          </w:p>
        </w:tc>
      </w:tr>
      <w:tr w:rsidR="000D2F19" w14:paraId="72B18B86" w14:textId="77777777" w:rsidTr="007A48B7">
        <w:trPr>
          <w:cantSplit/>
        </w:trPr>
        <w:tc>
          <w:tcPr>
            <w:tcW w:w="0" w:type="auto"/>
            <w:vMerge/>
            <w:vAlign w:val="center"/>
            <w:hideMark/>
          </w:tcPr>
          <w:p w14:paraId="4E571241" w14:textId="77777777" w:rsidR="00FA3A84" w:rsidRPr="009249C0" w:rsidRDefault="00FA3A84" w:rsidP="007A48B7">
            <w:pPr>
              <w:rPr>
                <w:rFonts w:ascii="Calibri" w:hAnsi="Calibri" w:cs="Calibri"/>
                <w:color w:val="000000" w:themeColor="text1"/>
                <w:sz w:val="20"/>
                <w:szCs w:val="20"/>
              </w:rPr>
            </w:pPr>
          </w:p>
        </w:tc>
        <w:tc>
          <w:tcPr>
            <w:tcW w:w="0" w:type="auto"/>
            <w:vMerge/>
            <w:vAlign w:val="center"/>
            <w:hideMark/>
          </w:tcPr>
          <w:p w14:paraId="7D643741" w14:textId="77777777" w:rsidR="00FA3A84" w:rsidRPr="009249C0" w:rsidRDefault="00FA3A84" w:rsidP="007A48B7">
            <w:pPr>
              <w:rPr>
                <w:rFonts w:ascii="Calibri" w:hAnsi="Calibri" w:cs="Calibri"/>
                <w:color w:val="000000" w:themeColor="text1"/>
                <w:sz w:val="20"/>
                <w:szCs w:val="20"/>
              </w:rPr>
            </w:pPr>
          </w:p>
        </w:tc>
        <w:tc>
          <w:tcPr>
            <w:tcW w:w="0" w:type="auto"/>
            <w:vMerge/>
            <w:vAlign w:val="center"/>
            <w:hideMark/>
          </w:tcPr>
          <w:p w14:paraId="08A8AB2F" w14:textId="77777777" w:rsidR="00FA3A84" w:rsidRPr="009249C0" w:rsidRDefault="00FA3A84" w:rsidP="007A48B7">
            <w:pPr>
              <w:rPr>
                <w:rFonts w:ascii="Calibri" w:hAnsi="Calibri" w:cs="Calibri"/>
                <w:color w:val="000000" w:themeColor="text1"/>
                <w:sz w:val="20"/>
                <w:szCs w:val="20"/>
              </w:rPr>
            </w:pPr>
          </w:p>
        </w:tc>
        <w:tc>
          <w:tcPr>
            <w:tcW w:w="0" w:type="auto"/>
            <w:vMerge/>
            <w:vAlign w:val="center"/>
            <w:hideMark/>
          </w:tcPr>
          <w:p w14:paraId="49BBD336" w14:textId="77777777" w:rsidR="00FA3A84" w:rsidRPr="009249C0" w:rsidRDefault="00FA3A84" w:rsidP="007A48B7">
            <w:pPr>
              <w:rPr>
                <w:rFonts w:ascii="Calibri" w:hAnsi="Calibri" w:cs="Calibri"/>
                <w:color w:val="000000" w:themeColor="text1"/>
                <w:sz w:val="20"/>
                <w:szCs w:val="20"/>
              </w:rPr>
            </w:pPr>
          </w:p>
        </w:tc>
        <w:tc>
          <w:tcPr>
            <w:tcW w:w="0" w:type="auto"/>
            <w:vAlign w:val="center"/>
            <w:hideMark/>
          </w:tcPr>
          <w:p w14:paraId="45A28DBE"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Presenza di punti di acqua</w:t>
            </w:r>
          </w:p>
        </w:tc>
        <w:tc>
          <w:tcPr>
            <w:tcW w:w="0" w:type="auto"/>
            <w:vAlign w:val="center"/>
            <w:hideMark/>
          </w:tcPr>
          <w:p w14:paraId="082484AC"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si </w:t>
            </w:r>
          </w:p>
        </w:tc>
        <w:tc>
          <w:tcPr>
            <w:tcW w:w="0" w:type="auto"/>
            <w:vAlign w:val="center"/>
            <w:hideMark/>
          </w:tcPr>
          <w:p w14:paraId="7C027B5E" w14:textId="77777777" w:rsidR="00FA3A84" w:rsidRPr="009249C0" w:rsidRDefault="00FA3A84" w:rsidP="007A48B7">
            <w:pPr>
              <w:rPr>
                <w:rFonts w:ascii="Calibri" w:hAnsi="Calibri" w:cs="Calibri"/>
                <w:color w:val="000000" w:themeColor="text1"/>
                <w:sz w:val="20"/>
                <w:szCs w:val="20"/>
              </w:rPr>
            </w:pPr>
          </w:p>
        </w:tc>
        <w:tc>
          <w:tcPr>
            <w:tcW w:w="0" w:type="auto"/>
            <w:vAlign w:val="center"/>
            <w:hideMark/>
          </w:tcPr>
          <w:p w14:paraId="0643D0E5"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E' presente un lago nelle vicinanze</w:t>
            </w:r>
          </w:p>
        </w:tc>
      </w:tr>
      <w:tr w:rsidR="000D2F19" w14:paraId="2208E292" w14:textId="77777777" w:rsidTr="007A48B7">
        <w:trPr>
          <w:cantSplit/>
        </w:trPr>
        <w:tc>
          <w:tcPr>
            <w:tcW w:w="0" w:type="auto"/>
            <w:vMerge/>
            <w:vAlign w:val="center"/>
            <w:hideMark/>
          </w:tcPr>
          <w:p w14:paraId="20428593" w14:textId="77777777" w:rsidR="00FA3A84" w:rsidRPr="009249C0" w:rsidRDefault="00FA3A84" w:rsidP="007A48B7">
            <w:pPr>
              <w:rPr>
                <w:rFonts w:ascii="Calibri" w:hAnsi="Calibri" w:cs="Calibri"/>
                <w:color w:val="000000" w:themeColor="text1"/>
                <w:sz w:val="20"/>
                <w:szCs w:val="20"/>
              </w:rPr>
            </w:pPr>
          </w:p>
        </w:tc>
        <w:tc>
          <w:tcPr>
            <w:tcW w:w="0" w:type="auto"/>
            <w:vMerge/>
            <w:vAlign w:val="center"/>
            <w:hideMark/>
          </w:tcPr>
          <w:p w14:paraId="330B0F7A" w14:textId="77777777" w:rsidR="00FA3A84" w:rsidRPr="009249C0" w:rsidRDefault="00FA3A84" w:rsidP="007A48B7">
            <w:pPr>
              <w:rPr>
                <w:rFonts w:ascii="Calibri" w:hAnsi="Calibri" w:cs="Calibri"/>
                <w:color w:val="000000" w:themeColor="text1"/>
                <w:sz w:val="20"/>
                <w:szCs w:val="20"/>
              </w:rPr>
            </w:pPr>
          </w:p>
        </w:tc>
        <w:tc>
          <w:tcPr>
            <w:tcW w:w="0" w:type="auto"/>
            <w:vMerge/>
            <w:vAlign w:val="center"/>
            <w:hideMark/>
          </w:tcPr>
          <w:p w14:paraId="4A5D8234" w14:textId="77777777" w:rsidR="00FA3A84" w:rsidRPr="009249C0" w:rsidRDefault="00FA3A84" w:rsidP="007A48B7">
            <w:pPr>
              <w:rPr>
                <w:rFonts w:ascii="Calibri" w:hAnsi="Calibri" w:cs="Calibri"/>
                <w:color w:val="000000" w:themeColor="text1"/>
                <w:sz w:val="20"/>
                <w:szCs w:val="20"/>
              </w:rPr>
            </w:pPr>
          </w:p>
        </w:tc>
        <w:tc>
          <w:tcPr>
            <w:tcW w:w="0" w:type="auto"/>
            <w:vMerge/>
            <w:vAlign w:val="center"/>
            <w:hideMark/>
          </w:tcPr>
          <w:p w14:paraId="0058D84A" w14:textId="77777777" w:rsidR="00FA3A84" w:rsidRPr="009249C0" w:rsidRDefault="00FA3A84" w:rsidP="007A48B7">
            <w:pPr>
              <w:rPr>
                <w:rFonts w:ascii="Calibri" w:hAnsi="Calibri" w:cs="Calibri"/>
                <w:color w:val="000000" w:themeColor="text1"/>
                <w:sz w:val="20"/>
                <w:szCs w:val="20"/>
              </w:rPr>
            </w:pPr>
          </w:p>
        </w:tc>
        <w:tc>
          <w:tcPr>
            <w:tcW w:w="0" w:type="auto"/>
            <w:vAlign w:val="center"/>
            <w:hideMark/>
          </w:tcPr>
          <w:p w14:paraId="6B6E48BA"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Presenza di zone di transizione graduali tra ambienti naturali e agricoli</w:t>
            </w:r>
          </w:p>
        </w:tc>
        <w:tc>
          <w:tcPr>
            <w:tcW w:w="0" w:type="auto"/>
            <w:vAlign w:val="center"/>
            <w:hideMark/>
          </w:tcPr>
          <w:p w14:paraId="00E8EA1B"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si </w:t>
            </w:r>
          </w:p>
        </w:tc>
        <w:tc>
          <w:tcPr>
            <w:tcW w:w="0" w:type="auto"/>
            <w:vAlign w:val="center"/>
            <w:hideMark/>
          </w:tcPr>
          <w:p w14:paraId="0269CA48" w14:textId="77777777" w:rsidR="00FA3A84" w:rsidRPr="009249C0" w:rsidRDefault="00FA3A84" w:rsidP="007A48B7">
            <w:pPr>
              <w:rPr>
                <w:rFonts w:ascii="Calibri" w:hAnsi="Calibri" w:cs="Calibri"/>
                <w:color w:val="000000" w:themeColor="text1"/>
                <w:sz w:val="20"/>
                <w:szCs w:val="20"/>
              </w:rPr>
            </w:pPr>
          </w:p>
        </w:tc>
        <w:tc>
          <w:tcPr>
            <w:tcW w:w="0" w:type="auto"/>
            <w:vAlign w:val="center"/>
            <w:hideMark/>
          </w:tcPr>
          <w:p w14:paraId="2F81CFAD" w14:textId="77777777" w:rsidR="00FA3A84" w:rsidRPr="009249C0" w:rsidRDefault="00BF7A9E" w:rsidP="007A48B7">
            <w:pPr>
              <w:rPr>
                <w:rFonts w:ascii="Calibri" w:hAnsi="Calibri" w:cs="Calibri"/>
                <w:color w:val="000000" w:themeColor="text1"/>
                <w:sz w:val="20"/>
                <w:szCs w:val="20"/>
              </w:rPr>
            </w:pPr>
            <w:r w:rsidRPr="009249C0">
              <w:rPr>
                <w:rFonts w:ascii="Calibri" w:hAnsi="Calibri" w:cs="Calibri"/>
                <w:color w:val="000000" w:themeColor="text1"/>
                <w:sz w:val="20"/>
                <w:szCs w:val="20"/>
              </w:rPr>
              <w:t>Presenti nella zona esterna della ZSC</w:t>
            </w:r>
          </w:p>
        </w:tc>
      </w:tr>
    </w:tbl>
    <w:p w14:paraId="49E8C781" w14:textId="5C35BF05" w:rsidR="007239B4" w:rsidRPr="009249C0" w:rsidRDefault="007A48B7" w:rsidP="007239B4">
      <w:pPr>
        <w:tabs>
          <w:tab w:val="left" w:pos="567"/>
        </w:tabs>
        <w:ind w:right="139"/>
        <w:jc w:val="both"/>
        <w:rPr>
          <w:color w:val="000000" w:themeColor="text1"/>
        </w:rPr>
      </w:pPr>
      <w:r>
        <w:rPr>
          <w:color w:val="000000" w:themeColor="text1"/>
        </w:rPr>
        <w:br w:type="textWrapping" w:clear="all"/>
      </w:r>
    </w:p>
    <w:p w14:paraId="1793F904" w14:textId="600C474F" w:rsidR="007239B4" w:rsidRPr="009249C0" w:rsidRDefault="007239B4" w:rsidP="00D754F4">
      <w:pPr>
        <w:tabs>
          <w:tab w:val="left" w:pos="567"/>
        </w:tabs>
        <w:ind w:right="139"/>
        <w:jc w:val="both"/>
        <w:rPr>
          <w:color w:val="000000" w:themeColor="text1"/>
        </w:rPr>
      </w:pPr>
    </w:p>
    <w:sectPr w:rsidR="007239B4" w:rsidRPr="009249C0" w:rsidSect="007239B4">
      <w:headerReference w:type="default" r:id="rId16"/>
      <w:headerReference w:type="first" r:id="rId17"/>
      <w:pgSz w:w="16838" w:h="11906" w:orient="landscape"/>
      <w:pgMar w:top="849" w:right="851" w:bottom="993"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43AE23" w14:textId="77777777" w:rsidR="00135A98" w:rsidRDefault="00135A98" w:rsidP="00286363">
      <w:r>
        <w:separator/>
      </w:r>
    </w:p>
    <w:p w14:paraId="267C3647" w14:textId="77777777" w:rsidR="00135A98" w:rsidRDefault="00135A98"/>
    <w:p w14:paraId="063B192A" w14:textId="77777777" w:rsidR="00135A98" w:rsidRDefault="00135A98"/>
  </w:endnote>
  <w:endnote w:type="continuationSeparator" w:id="0">
    <w:p w14:paraId="6E6E32AD" w14:textId="77777777" w:rsidR="00135A98" w:rsidRDefault="00135A98" w:rsidP="00286363">
      <w:r>
        <w:continuationSeparator/>
      </w:r>
    </w:p>
    <w:p w14:paraId="149AFF13" w14:textId="77777777" w:rsidR="00135A98" w:rsidRDefault="00135A98"/>
    <w:p w14:paraId="193848DB" w14:textId="77777777" w:rsidR="00135A98" w:rsidRDefault="00135A98"/>
  </w:endnote>
  <w:endnote w:type="continuationNotice" w:id="1">
    <w:p w14:paraId="51CFFFDC" w14:textId="77777777" w:rsidR="00135A98" w:rsidRDefault="00135A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7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HelveticaNeueLT Std Lt">
    <w:altName w:val="Times New Roman"/>
    <w:panose1 w:val="020B0604020202020204"/>
    <w:charset w:val="00"/>
    <w:family w:val="swiss"/>
    <w:notTrueType/>
    <w:pitch w:val="variable"/>
    <w:sig w:usb0="00000003" w:usb1="00000000" w:usb2="00000000" w:usb3="00000000" w:csb0="00000001" w:csb1="00000000"/>
  </w:font>
  <w:font w:name="Barlow Semi Condensed SemiBold">
    <w:panose1 w:val="00000706000000000000"/>
    <w:charset w:val="4D"/>
    <w:family w:val="auto"/>
    <w:pitch w:val="variable"/>
    <w:sig w:usb0="20000007" w:usb1="00000000" w:usb2="00000000" w:usb3="00000000" w:csb0="00000193"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opagina"/>
      </w:rPr>
      <w:id w:val="1583653949"/>
      <w:docPartObj>
        <w:docPartGallery w:val="Page Numbers (Bottom of Page)"/>
        <w:docPartUnique/>
      </w:docPartObj>
    </w:sdtPr>
    <w:sdtContent>
      <w:p w14:paraId="1917C95D" w14:textId="77777777" w:rsidR="00286363" w:rsidRDefault="00BF7A9E" w:rsidP="00286363">
        <w:pPr>
          <w:pStyle w:val="Pidipagina"/>
          <w:rPr>
            <w:rStyle w:val="Numeropagina"/>
          </w:rPr>
        </w:pPr>
        <w:r>
          <w:rPr>
            <w:rStyle w:val="Numeropagina"/>
          </w:rPr>
          <w:fldChar w:fldCharType="begin"/>
        </w:r>
        <w:r>
          <w:rPr>
            <w:rStyle w:val="Numeropagina"/>
          </w:rPr>
          <w:instrText xml:space="preserve"> PAGE </w:instrText>
        </w:r>
        <w:r>
          <w:rPr>
            <w:rStyle w:val="Numeropagina"/>
          </w:rPr>
          <w:fldChar w:fldCharType="separate"/>
        </w:r>
        <w:r>
          <w:rPr>
            <w:rStyle w:val="Numeropagina"/>
          </w:rPr>
          <w:fldChar w:fldCharType="end"/>
        </w:r>
      </w:p>
    </w:sdtContent>
  </w:sdt>
  <w:p w14:paraId="4094B85F" w14:textId="77777777" w:rsidR="00286363" w:rsidRDefault="00286363" w:rsidP="00286363">
    <w:pPr>
      <w:pStyle w:val="Pidipagina"/>
    </w:pPr>
  </w:p>
  <w:p w14:paraId="2471E835" w14:textId="77777777" w:rsidR="00612B03" w:rsidRDefault="00612B03"/>
  <w:p w14:paraId="40E60EF9" w14:textId="77777777" w:rsidR="001D68B5" w:rsidRDefault="001D68B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7080190"/>
      <w:docPartObj>
        <w:docPartGallery w:val="Page Numbers (Bottom of Page)"/>
        <w:docPartUnique/>
      </w:docPartObj>
    </w:sdtPr>
    <w:sdtContent>
      <w:p w14:paraId="4FD9BE36" w14:textId="5B079E53" w:rsidR="00C63CAE" w:rsidRDefault="00C63CAE">
        <w:pPr>
          <w:pStyle w:val="Pidipagina"/>
          <w:jc w:val="right"/>
        </w:pPr>
        <w:r>
          <w:fldChar w:fldCharType="begin"/>
        </w:r>
        <w:r>
          <w:instrText>PAGE   \* MERGEFORMAT</w:instrText>
        </w:r>
        <w:r>
          <w:fldChar w:fldCharType="separate"/>
        </w:r>
        <w:r>
          <w:t>2</w:t>
        </w:r>
        <w:r>
          <w:fldChar w:fldCharType="end"/>
        </w:r>
      </w:p>
    </w:sdtContent>
  </w:sdt>
  <w:p w14:paraId="2F15F291" w14:textId="77777777" w:rsidR="001D68B5" w:rsidRPr="00E71E2C" w:rsidRDefault="001D68B5" w:rsidP="00E71E2C">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0D65E" w14:textId="68E4C863" w:rsidR="00C63CAE" w:rsidRDefault="00C63CAE">
    <w:pPr>
      <w:pStyle w:val="Pidipagina"/>
      <w:jc w:val="right"/>
    </w:pPr>
  </w:p>
  <w:p w14:paraId="5189F3E4" w14:textId="77777777" w:rsidR="00E71E2C" w:rsidRDefault="00E71E2C">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FBE026" w14:textId="77777777" w:rsidR="00135A98" w:rsidRDefault="00135A98" w:rsidP="00286363">
      <w:r>
        <w:separator/>
      </w:r>
    </w:p>
    <w:p w14:paraId="26D2CE6C" w14:textId="77777777" w:rsidR="00135A98" w:rsidRDefault="00135A98"/>
    <w:p w14:paraId="0045DD0E" w14:textId="77777777" w:rsidR="00135A98" w:rsidRDefault="00135A98"/>
  </w:footnote>
  <w:footnote w:type="continuationSeparator" w:id="0">
    <w:p w14:paraId="4F218EBF" w14:textId="77777777" w:rsidR="00135A98" w:rsidRDefault="00135A98" w:rsidP="00286363">
      <w:r>
        <w:continuationSeparator/>
      </w:r>
    </w:p>
    <w:p w14:paraId="556E07DD" w14:textId="77777777" w:rsidR="00135A98" w:rsidRDefault="00135A98"/>
    <w:p w14:paraId="79308A77" w14:textId="77777777" w:rsidR="00135A98" w:rsidRDefault="00135A98"/>
  </w:footnote>
  <w:footnote w:type="continuationNotice" w:id="1">
    <w:p w14:paraId="798EAA48" w14:textId="77777777" w:rsidR="00135A98" w:rsidRDefault="00135A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1"/>
      <w:tblW w:w="10053" w:type="dxa"/>
      <w:tblBorders>
        <w:top w:val="none" w:sz="0" w:space="0" w:color="auto"/>
        <w:left w:val="none" w:sz="0" w:space="0" w:color="auto"/>
        <w:bottom w:val="single" w:sz="8" w:space="0" w:color="222A35" w:themeColor="text2" w:themeShade="80"/>
        <w:right w:val="none" w:sz="0" w:space="0" w:color="auto"/>
        <w:insideH w:val="none" w:sz="0" w:space="0" w:color="auto"/>
        <w:insideV w:val="none" w:sz="0" w:space="0" w:color="auto"/>
      </w:tblBorders>
      <w:tblLook w:val="04A0" w:firstRow="1" w:lastRow="0" w:firstColumn="1" w:lastColumn="0" w:noHBand="0" w:noVBand="1"/>
    </w:tblPr>
    <w:tblGrid>
      <w:gridCol w:w="1694"/>
      <w:gridCol w:w="6670"/>
      <w:gridCol w:w="1689"/>
    </w:tblGrid>
    <w:tr w:rsidR="000D2F19" w14:paraId="1E7BD0C2" w14:textId="77777777" w:rsidTr="00AF7D5C">
      <w:trPr>
        <w:trHeight w:val="1486"/>
      </w:trPr>
      <w:tc>
        <w:tcPr>
          <w:tcW w:w="1694" w:type="dxa"/>
          <w:vAlign w:val="center"/>
        </w:tcPr>
        <w:p w14:paraId="70390DA8" w14:textId="77777777" w:rsidR="00053A66" w:rsidRPr="001A1B29" w:rsidRDefault="00BF7A9E" w:rsidP="00053A66">
          <w:pPr>
            <w:tabs>
              <w:tab w:val="left" w:pos="8647"/>
            </w:tabs>
            <w:suppressAutoHyphens/>
            <w:jc w:val="center"/>
            <w:textAlignment w:val="baseline"/>
            <w:rPr>
              <w:kern w:val="1"/>
              <w:sz w:val="20"/>
              <w:szCs w:val="20"/>
              <w:lang w:eastAsia="ar-SA"/>
            </w:rPr>
          </w:pPr>
          <w:r w:rsidRPr="001A1B29">
            <w:rPr>
              <w:noProof/>
              <w:kern w:val="1"/>
              <w:sz w:val="20"/>
              <w:szCs w:val="20"/>
              <w:lang w:eastAsia="ar-SA"/>
            </w:rPr>
            <w:drawing>
              <wp:inline distT="0" distB="0" distL="0" distR="0" wp14:anchorId="710FCC6A" wp14:editId="0621E7DC">
                <wp:extent cx="719455" cy="683895"/>
                <wp:effectExtent l="0" t="0" r="0" b="0"/>
                <wp:docPr id="172673370" name="Immagin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673370" name="Immagine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19455" cy="683895"/>
                        </a:xfrm>
                        <a:prstGeom prst="rect">
                          <a:avLst/>
                        </a:prstGeom>
                        <a:noFill/>
                        <a:ln>
                          <a:noFill/>
                        </a:ln>
                      </pic:spPr>
                    </pic:pic>
                  </a:graphicData>
                </a:graphic>
              </wp:inline>
            </w:drawing>
          </w:r>
        </w:p>
      </w:tc>
      <w:tc>
        <w:tcPr>
          <w:tcW w:w="6670" w:type="dxa"/>
          <w:vAlign w:val="center"/>
        </w:tcPr>
        <w:p w14:paraId="57CDD30D" w14:textId="77777777" w:rsidR="003D37C8" w:rsidRDefault="00BF7A9E" w:rsidP="00F9765B">
          <w:pPr>
            <w:tabs>
              <w:tab w:val="center" w:pos="2595"/>
              <w:tab w:val="left" w:pos="3570"/>
              <w:tab w:val="center" w:pos="4819"/>
              <w:tab w:val="left" w:pos="8647"/>
              <w:tab w:val="right" w:pos="9638"/>
            </w:tabs>
            <w:suppressAutoHyphens/>
            <w:ind w:right="31"/>
            <w:jc w:val="center"/>
            <w:textAlignment w:val="baseline"/>
            <w:rPr>
              <w:rFonts w:asciiTheme="minorHAnsi" w:hAnsiTheme="minorHAnsi" w:cstheme="minorHAnsi"/>
              <w:b/>
              <w:bCs/>
              <w:color w:val="44546A"/>
              <w:kern w:val="1"/>
              <w:sz w:val="20"/>
              <w:szCs w:val="20"/>
              <w:lang w:eastAsia="ar-SA"/>
            </w:rPr>
          </w:pPr>
          <w:r w:rsidRPr="003D37C8">
            <w:rPr>
              <w:rFonts w:asciiTheme="minorHAnsi" w:hAnsiTheme="minorHAnsi" w:cstheme="minorHAnsi"/>
              <w:b/>
              <w:bCs/>
              <w:color w:val="44546A"/>
              <w:kern w:val="1"/>
              <w:sz w:val="20"/>
              <w:szCs w:val="20"/>
              <w:lang w:eastAsia="ar-SA"/>
            </w:rPr>
            <w:t>Direzione Generale Difesa del Suolo, Ecosistema e Sostenibilità</w:t>
          </w:r>
        </w:p>
        <w:p w14:paraId="0E267EA8" w14:textId="77777777" w:rsidR="00053A66" w:rsidRPr="001A1B29" w:rsidRDefault="00BF7A9E" w:rsidP="00F9765B">
          <w:pPr>
            <w:tabs>
              <w:tab w:val="center" w:pos="2595"/>
              <w:tab w:val="left" w:pos="3570"/>
              <w:tab w:val="left" w:pos="8647"/>
            </w:tabs>
            <w:suppressAutoHyphens/>
            <w:ind w:right="31"/>
            <w:jc w:val="center"/>
            <w:textAlignment w:val="baseline"/>
            <w:rPr>
              <w:rFonts w:ascii="Calibri Light" w:hAnsi="Calibri Light" w:cs="Calibri Light"/>
              <w:i/>
              <w:iCs/>
              <w:color w:val="44546A"/>
              <w:kern w:val="1"/>
              <w:sz w:val="20"/>
              <w:szCs w:val="20"/>
              <w:lang w:eastAsia="ar-SA"/>
            </w:rPr>
          </w:pPr>
          <w:r w:rsidRPr="00466A26">
            <w:rPr>
              <w:rFonts w:asciiTheme="majorHAnsi" w:hAnsiTheme="majorHAnsi" w:cstheme="majorHAnsi"/>
              <w:i/>
              <w:iCs/>
              <w:color w:val="44546A"/>
              <w:kern w:val="1"/>
              <w:sz w:val="20"/>
              <w:szCs w:val="20"/>
              <w:lang w:eastAsia="ar-SA"/>
            </w:rPr>
            <w:t>UO</w:t>
          </w:r>
          <w:r>
            <w:rPr>
              <w:rFonts w:asciiTheme="majorHAnsi" w:hAnsiTheme="majorHAnsi" w:cstheme="majorHAnsi"/>
              <w:i/>
              <w:iCs/>
              <w:color w:val="44546A"/>
              <w:kern w:val="1"/>
              <w:sz w:val="20"/>
              <w:szCs w:val="20"/>
              <w:lang w:eastAsia="ar-SA"/>
            </w:rPr>
            <w:t xml:space="preserve">S </w:t>
          </w:r>
          <w:r w:rsidRPr="00466A26">
            <w:rPr>
              <w:rFonts w:asciiTheme="majorHAnsi" w:hAnsiTheme="majorHAnsi" w:cstheme="majorHAnsi"/>
              <w:i/>
              <w:iCs/>
              <w:color w:val="44546A"/>
              <w:kern w:val="1"/>
              <w:sz w:val="20"/>
              <w:szCs w:val="20"/>
              <w:lang w:eastAsia="ar-SA"/>
            </w:rPr>
            <w:t>Tutela</w:t>
          </w:r>
          <w:r w:rsidR="00545D78" w:rsidRPr="00545D78">
            <w:rPr>
              <w:rFonts w:asciiTheme="majorHAnsi" w:hAnsiTheme="majorHAnsi" w:cstheme="majorHAnsi"/>
              <w:i/>
              <w:iCs/>
              <w:color w:val="44546A"/>
              <w:kern w:val="1"/>
              <w:sz w:val="20"/>
              <w:szCs w:val="20"/>
              <w:lang w:eastAsia="ar-SA"/>
            </w:rPr>
            <w:t xml:space="preserve"> e salvaguardia ambientale. Coordinamento, monitoraggio e supporto agli Enti Parco Regionali e Riserve Naturali Regionali - Parchi regionali e riserve marine, conservazione, tutela e valorizzazione della biodiversità, dei siti della Rete Natura 2000</w:t>
          </w:r>
        </w:p>
      </w:tc>
      <w:tc>
        <w:tcPr>
          <w:tcW w:w="1689" w:type="dxa"/>
          <w:vAlign w:val="center"/>
        </w:tcPr>
        <w:p w14:paraId="75D599D7" w14:textId="77777777" w:rsidR="00053A66" w:rsidRPr="001A1B29" w:rsidRDefault="00053A66" w:rsidP="00053A66">
          <w:pPr>
            <w:tabs>
              <w:tab w:val="left" w:pos="3570"/>
              <w:tab w:val="left" w:pos="8647"/>
            </w:tabs>
            <w:suppressAutoHyphens/>
            <w:jc w:val="center"/>
            <w:textAlignment w:val="baseline"/>
            <w:rPr>
              <w:color w:val="44546A"/>
              <w:kern w:val="1"/>
              <w:sz w:val="20"/>
              <w:szCs w:val="20"/>
              <w:lang w:eastAsia="ar-SA"/>
            </w:rPr>
          </w:pPr>
        </w:p>
      </w:tc>
    </w:tr>
  </w:tbl>
  <w:p w14:paraId="0F045B80" w14:textId="77777777" w:rsidR="001518F3" w:rsidRDefault="001518F3" w:rsidP="007416EE">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1"/>
      <w:tblW w:w="13354" w:type="dxa"/>
      <w:tblBorders>
        <w:top w:val="none" w:sz="0" w:space="0" w:color="auto"/>
        <w:left w:val="none" w:sz="0" w:space="0" w:color="auto"/>
        <w:bottom w:val="single" w:sz="8" w:space="0" w:color="222A35" w:themeColor="text2" w:themeShade="80"/>
        <w:right w:val="none" w:sz="0" w:space="0" w:color="auto"/>
        <w:insideH w:val="none" w:sz="0" w:space="0" w:color="auto"/>
        <w:insideV w:val="none" w:sz="0" w:space="0" w:color="auto"/>
      </w:tblBorders>
      <w:tblLook w:val="04A0" w:firstRow="1" w:lastRow="0" w:firstColumn="1" w:lastColumn="0" w:noHBand="0" w:noVBand="1"/>
    </w:tblPr>
    <w:tblGrid>
      <w:gridCol w:w="2250"/>
      <w:gridCol w:w="8861"/>
      <w:gridCol w:w="2243"/>
    </w:tblGrid>
    <w:tr w:rsidR="007A48B7" w14:paraId="11EB5ADC" w14:textId="77777777" w:rsidTr="007A48B7">
      <w:trPr>
        <w:trHeight w:val="1628"/>
      </w:trPr>
      <w:tc>
        <w:tcPr>
          <w:tcW w:w="2250" w:type="dxa"/>
          <w:vAlign w:val="center"/>
        </w:tcPr>
        <w:p w14:paraId="7F5B5E88" w14:textId="77777777" w:rsidR="007A48B7" w:rsidRPr="001A1B29" w:rsidRDefault="007A48B7" w:rsidP="00053A66">
          <w:pPr>
            <w:tabs>
              <w:tab w:val="left" w:pos="8647"/>
            </w:tabs>
            <w:suppressAutoHyphens/>
            <w:jc w:val="center"/>
            <w:textAlignment w:val="baseline"/>
            <w:rPr>
              <w:kern w:val="1"/>
              <w:sz w:val="20"/>
              <w:szCs w:val="20"/>
              <w:lang w:eastAsia="ar-SA"/>
            </w:rPr>
          </w:pPr>
          <w:r w:rsidRPr="001A1B29">
            <w:rPr>
              <w:noProof/>
              <w:kern w:val="1"/>
              <w:sz w:val="20"/>
              <w:szCs w:val="20"/>
              <w:lang w:eastAsia="ar-SA"/>
            </w:rPr>
            <w:drawing>
              <wp:inline distT="0" distB="0" distL="0" distR="0" wp14:anchorId="3CB83390" wp14:editId="019EE44C">
                <wp:extent cx="719455" cy="683895"/>
                <wp:effectExtent l="0" t="0" r="0" b="0"/>
                <wp:docPr id="71235982" name="Immagin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673370" name="Immagine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19455" cy="683895"/>
                        </a:xfrm>
                        <a:prstGeom prst="rect">
                          <a:avLst/>
                        </a:prstGeom>
                        <a:noFill/>
                        <a:ln>
                          <a:noFill/>
                        </a:ln>
                      </pic:spPr>
                    </pic:pic>
                  </a:graphicData>
                </a:graphic>
              </wp:inline>
            </w:drawing>
          </w:r>
        </w:p>
      </w:tc>
      <w:tc>
        <w:tcPr>
          <w:tcW w:w="8861" w:type="dxa"/>
          <w:vAlign w:val="center"/>
        </w:tcPr>
        <w:p w14:paraId="6F468176" w14:textId="77777777" w:rsidR="007A48B7" w:rsidRDefault="007A48B7" w:rsidP="00F9765B">
          <w:pPr>
            <w:tabs>
              <w:tab w:val="center" w:pos="2595"/>
              <w:tab w:val="left" w:pos="3570"/>
              <w:tab w:val="center" w:pos="4819"/>
              <w:tab w:val="left" w:pos="8647"/>
              <w:tab w:val="right" w:pos="9638"/>
            </w:tabs>
            <w:suppressAutoHyphens/>
            <w:ind w:right="31"/>
            <w:jc w:val="center"/>
            <w:textAlignment w:val="baseline"/>
            <w:rPr>
              <w:rFonts w:asciiTheme="minorHAnsi" w:hAnsiTheme="minorHAnsi" w:cstheme="minorHAnsi"/>
              <w:b/>
              <w:bCs/>
              <w:color w:val="44546A"/>
              <w:kern w:val="1"/>
              <w:sz w:val="20"/>
              <w:szCs w:val="20"/>
              <w:lang w:eastAsia="ar-SA"/>
            </w:rPr>
          </w:pPr>
          <w:r w:rsidRPr="003D37C8">
            <w:rPr>
              <w:rFonts w:asciiTheme="minorHAnsi" w:hAnsiTheme="minorHAnsi" w:cstheme="minorHAnsi"/>
              <w:b/>
              <w:bCs/>
              <w:color w:val="44546A"/>
              <w:kern w:val="1"/>
              <w:sz w:val="20"/>
              <w:szCs w:val="20"/>
              <w:lang w:eastAsia="ar-SA"/>
            </w:rPr>
            <w:t>Direzione Generale Difesa del Suolo, Ecosistema e Sostenibilità</w:t>
          </w:r>
        </w:p>
        <w:p w14:paraId="7EE18805" w14:textId="77777777" w:rsidR="007A48B7" w:rsidRPr="001A1B29" w:rsidRDefault="007A48B7" w:rsidP="00F9765B">
          <w:pPr>
            <w:tabs>
              <w:tab w:val="center" w:pos="2595"/>
              <w:tab w:val="left" w:pos="3570"/>
              <w:tab w:val="left" w:pos="8647"/>
            </w:tabs>
            <w:suppressAutoHyphens/>
            <w:ind w:right="31"/>
            <w:jc w:val="center"/>
            <w:textAlignment w:val="baseline"/>
            <w:rPr>
              <w:rFonts w:ascii="Calibri Light" w:hAnsi="Calibri Light" w:cs="Calibri Light"/>
              <w:i/>
              <w:iCs/>
              <w:color w:val="44546A"/>
              <w:kern w:val="1"/>
              <w:sz w:val="20"/>
              <w:szCs w:val="20"/>
              <w:lang w:eastAsia="ar-SA"/>
            </w:rPr>
          </w:pPr>
          <w:r w:rsidRPr="00466A26">
            <w:rPr>
              <w:rFonts w:asciiTheme="majorHAnsi" w:hAnsiTheme="majorHAnsi" w:cstheme="majorHAnsi"/>
              <w:i/>
              <w:iCs/>
              <w:color w:val="44546A"/>
              <w:kern w:val="1"/>
              <w:sz w:val="20"/>
              <w:szCs w:val="20"/>
              <w:lang w:eastAsia="ar-SA"/>
            </w:rPr>
            <w:t>UO</w:t>
          </w:r>
          <w:r>
            <w:rPr>
              <w:rFonts w:asciiTheme="majorHAnsi" w:hAnsiTheme="majorHAnsi" w:cstheme="majorHAnsi"/>
              <w:i/>
              <w:iCs/>
              <w:color w:val="44546A"/>
              <w:kern w:val="1"/>
              <w:sz w:val="20"/>
              <w:szCs w:val="20"/>
              <w:lang w:eastAsia="ar-SA"/>
            </w:rPr>
            <w:t xml:space="preserve">S </w:t>
          </w:r>
          <w:r w:rsidRPr="00466A26">
            <w:rPr>
              <w:rFonts w:asciiTheme="majorHAnsi" w:hAnsiTheme="majorHAnsi" w:cstheme="majorHAnsi"/>
              <w:i/>
              <w:iCs/>
              <w:color w:val="44546A"/>
              <w:kern w:val="1"/>
              <w:sz w:val="20"/>
              <w:szCs w:val="20"/>
              <w:lang w:eastAsia="ar-SA"/>
            </w:rPr>
            <w:t>Tutela</w:t>
          </w:r>
          <w:r w:rsidRPr="00545D78">
            <w:rPr>
              <w:rFonts w:asciiTheme="majorHAnsi" w:hAnsiTheme="majorHAnsi" w:cstheme="majorHAnsi"/>
              <w:i/>
              <w:iCs/>
              <w:color w:val="44546A"/>
              <w:kern w:val="1"/>
              <w:sz w:val="20"/>
              <w:szCs w:val="20"/>
              <w:lang w:eastAsia="ar-SA"/>
            </w:rPr>
            <w:t xml:space="preserve"> e salvaguardia ambientale. Coordinamento, monitoraggio e supporto agli Enti Parco Regionali e Riserve Naturali Regionali - Parchi regionali e riserve marine, conservazione, tutela e valorizzazione della biodiversità, dei siti della Rete Natura 2000</w:t>
          </w:r>
        </w:p>
      </w:tc>
      <w:tc>
        <w:tcPr>
          <w:tcW w:w="2243" w:type="dxa"/>
          <w:vAlign w:val="center"/>
        </w:tcPr>
        <w:p w14:paraId="2D2C2745" w14:textId="77777777" w:rsidR="007A48B7" w:rsidRPr="001A1B29" w:rsidRDefault="007A48B7" w:rsidP="00053A66">
          <w:pPr>
            <w:tabs>
              <w:tab w:val="left" w:pos="3570"/>
              <w:tab w:val="left" w:pos="8647"/>
            </w:tabs>
            <w:suppressAutoHyphens/>
            <w:jc w:val="center"/>
            <w:textAlignment w:val="baseline"/>
            <w:rPr>
              <w:color w:val="44546A"/>
              <w:kern w:val="1"/>
              <w:sz w:val="20"/>
              <w:szCs w:val="20"/>
              <w:lang w:eastAsia="ar-SA"/>
            </w:rPr>
          </w:pPr>
        </w:p>
      </w:tc>
    </w:tr>
  </w:tbl>
  <w:p w14:paraId="0D0966C4" w14:textId="77777777" w:rsidR="007A48B7" w:rsidRDefault="007A48B7" w:rsidP="007416EE">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1"/>
      <w:tblW w:w="13671" w:type="dxa"/>
      <w:tblBorders>
        <w:top w:val="none" w:sz="0" w:space="0" w:color="auto"/>
        <w:left w:val="none" w:sz="0" w:space="0" w:color="auto"/>
        <w:bottom w:val="single" w:sz="8" w:space="0" w:color="222A35" w:themeColor="text2" w:themeShade="80"/>
        <w:right w:val="none" w:sz="0" w:space="0" w:color="auto"/>
        <w:insideH w:val="none" w:sz="0" w:space="0" w:color="auto"/>
        <w:insideV w:val="none" w:sz="0" w:space="0" w:color="auto"/>
      </w:tblBorders>
      <w:tblLook w:val="04A0" w:firstRow="1" w:lastRow="0" w:firstColumn="1" w:lastColumn="0" w:noHBand="0" w:noVBand="1"/>
    </w:tblPr>
    <w:tblGrid>
      <w:gridCol w:w="2303"/>
      <w:gridCol w:w="9071"/>
      <w:gridCol w:w="2297"/>
    </w:tblGrid>
    <w:tr w:rsidR="007A48B7" w14:paraId="3663BA62" w14:textId="77777777" w:rsidTr="007A48B7">
      <w:trPr>
        <w:trHeight w:val="1715"/>
      </w:trPr>
      <w:tc>
        <w:tcPr>
          <w:tcW w:w="2303" w:type="dxa"/>
          <w:vAlign w:val="center"/>
        </w:tcPr>
        <w:p w14:paraId="22CE3D8D" w14:textId="77777777" w:rsidR="007A48B7" w:rsidRPr="001A1B29" w:rsidRDefault="007A48B7" w:rsidP="00E71E2C">
          <w:pPr>
            <w:tabs>
              <w:tab w:val="left" w:pos="8647"/>
            </w:tabs>
            <w:suppressAutoHyphens/>
            <w:jc w:val="center"/>
            <w:textAlignment w:val="baseline"/>
            <w:rPr>
              <w:kern w:val="1"/>
              <w:sz w:val="20"/>
              <w:szCs w:val="20"/>
              <w:lang w:eastAsia="ar-SA"/>
            </w:rPr>
          </w:pPr>
          <w:r w:rsidRPr="001A1B29">
            <w:rPr>
              <w:noProof/>
              <w:kern w:val="1"/>
              <w:sz w:val="20"/>
              <w:szCs w:val="20"/>
              <w:lang w:eastAsia="ar-SA"/>
            </w:rPr>
            <w:drawing>
              <wp:inline distT="0" distB="0" distL="0" distR="0" wp14:anchorId="24501885" wp14:editId="2FC96508">
                <wp:extent cx="719455" cy="683895"/>
                <wp:effectExtent l="0" t="0" r="0" b="0"/>
                <wp:docPr id="856765822" name="Immagin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088652" name="Immagine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19455" cy="683895"/>
                        </a:xfrm>
                        <a:prstGeom prst="rect">
                          <a:avLst/>
                        </a:prstGeom>
                        <a:noFill/>
                        <a:ln>
                          <a:noFill/>
                        </a:ln>
                      </pic:spPr>
                    </pic:pic>
                  </a:graphicData>
                </a:graphic>
              </wp:inline>
            </w:drawing>
          </w:r>
        </w:p>
      </w:tc>
      <w:tc>
        <w:tcPr>
          <w:tcW w:w="9071" w:type="dxa"/>
          <w:vAlign w:val="center"/>
        </w:tcPr>
        <w:p w14:paraId="5D1C1047" w14:textId="77777777" w:rsidR="007A48B7" w:rsidRPr="00466A26" w:rsidRDefault="007A48B7" w:rsidP="00E71E2C">
          <w:pPr>
            <w:tabs>
              <w:tab w:val="center" w:pos="2595"/>
              <w:tab w:val="left" w:pos="3570"/>
              <w:tab w:val="left" w:pos="8647"/>
            </w:tabs>
            <w:suppressAutoHyphens/>
            <w:spacing w:after="120"/>
            <w:ind w:right="28"/>
            <w:jc w:val="center"/>
            <w:textAlignment w:val="baseline"/>
            <w:rPr>
              <w:rFonts w:asciiTheme="minorHAnsi" w:hAnsiTheme="minorHAnsi" w:cstheme="minorHAnsi"/>
              <w:b/>
              <w:bCs/>
              <w:color w:val="44546A"/>
              <w:kern w:val="1"/>
              <w:sz w:val="20"/>
              <w:szCs w:val="20"/>
              <w:lang w:eastAsia="ar-SA"/>
            </w:rPr>
          </w:pPr>
          <w:r w:rsidRPr="00466A26">
            <w:rPr>
              <w:rFonts w:asciiTheme="minorHAnsi" w:hAnsiTheme="minorHAnsi" w:cstheme="minorHAnsi"/>
              <w:b/>
              <w:bCs/>
              <w:color w:val="44546A"/>
              <w:kern w:val="1"/>
              <w:sz w:val="20"/>
              <w:szCs w:val="20"/>
              <w:lang w:eastAsia="ar-SA"/>
            </w:rPr>
            <w:t>Direzione Generale per la Difesa del Suolo e l'Ecosistema</w:t>
          </w:r>
        </w:p>
        <w:p w14:paraId="18A96DA1" w14:textId="77777777" w:rsidR="007A48B7" w:rsidRPr="001A1B29" w:rsidRDefault="007A48B7" w:rsidP="00E71E2C">
          <w:pPr>
            <w:tabs>
              <w:tab w:val="center" w:pos="2595"/>
              <w:tab w:val="left" w:pos="3570"/>
              <w:tab w:val="left" w:pos="8647"/>
            </w:tabs>
            <w:suppressAutoHyphens/>
            <w:ind w:right="31"/>
            <w:jc w:val="center"/>
            <w:textAlignment w:val="baseline"/>
            <w:rPr>
              <w:rFonts w:ascii="Calibri Light" w:hAnsi="Calibri Light" w:cs="Calibri Light"/>
              <w:i/>
              <w:iCs/>
              <w:color w:val="44546A"/>
              <w:kern w:val="1"/>
              <w:sz w:val="20"/>
              <w:szCs w:val="20"/>
              <w:lang w:eastAsia="ar-SA"/>
            </w:rPr>
          </w:pPr>
          <w:r>
            <w:rPr>
              <w:rFonts w:ascii="Calibri Light" w:hAnsi="Calibri Light" w:cs="Calibri Light"/>
              <w:i/>
              <w:iCs/>
              <w:color w:val="44546A"/>
              <w:kern w:val="2"/>
              <w:sz w:val="20"/>
              <w:szCs w:val="20"/>
              <w:lang w:eastAsia="ar-SA"/>
            </w:rPr>
            <w:t>UOS Tutela e salvaguardia ambientale. Coordinamento, monitoraggio e supporto agli Enti Parco Regionali e Riserve Naturali Regionali - Parchi regionali e riserve marine, conservazione, tutela e valorizzazione della biodiversità, dei siti della Rete Natura 2000</w:t>
          </w:r>
        </w:p>
      </w:tc>
      <w:tc>
        <w:tcPr>
          <w:tcW w:w="2297" w:type="dxa"/>
          <w:vAlign w:val="center"/>
        </w:tcPr>
        <w:p w14:paraId="36DF7A4D" w14:textId="77777777" w:rsidR="007A48B7" w:rsidRPr="001A1B29" w:rsidRDefault="007A48B7" w:rsidP="00E71E2C">
          <w:pPr>
            <w:tabs>
              <w:tab w:val="left" w:pos="3570"/>
              <w:tab w:val="left" w:pos="8647"/>
            </w:tabs>
            <w:suppressAutoHyphens/>
            <w:jc w:val="center"/>
            <w:textAlignment w:val="baseline"/>
            <w:rPr>
              <w:color w:val="44546A"/>
              <w:kern w:val="1"/>
              <w:sz w:val="20"/>
              <w:szCs w:val="20"/>
              <w:lang w:eastAsia="ar-SA"/>
            </w:rPr>
          </w:pPr>
        </w:p>
      </w:tc>
    </w:tr>
  </w:tbl>
  <w:p w14:paraId="2AF21659" w14:textId="77777777" w:rsidR="007A48B7" w:rsidRDefault="007A48B7">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87EA4"/>
    <w:multiLevelType w:val="hybridMultilevel"/>
    <w:tmpl w:val="3F529E1C"/>
    <w:lvl w:ilvl="0" w:tplc="3D8ECEB6">
      <w:start w:val="1"/>
      <w:numFmt w:val="bullet"/>
      <w:lvlText w:val=""/>
      <w:lvlJc w:val="left"/>
      <w:pPr>
        <w:ind w:left="720" w:hanging="360"/>
      </w:pPr>
      <w:rPr>
        <w:rFonts w:ascii="Symbol" w:hAnsi="Symbol" w:hint="default"/>
      </w:rPr>
    </w:lvl>
    <w:lvl w:ilvl="1" w:tplc="CFEC4458" w:tentative="1">
      <w:start w:val="1"/>
      <w:numFmt w:val="bullet"/>
      <w:lvlText w:val="o"/>
      <w:lvlJc w:val="left"/>
      <w:pPr>
        <w:ind w:left="1440" w:hanging="360"/>
      </w:pPr>
      <w:rPr>
        <w:rFonts w:ascii="Courier New" w:hAnsi="Courier New" w:cs="Courier New" w:hint="default"/>
      </w:rPr>
    </w:lvl>
    <w:lvl w:ilvl="2" w:tplc="5582E1CC" w:tentative="1">
      <w:start w:val="1"/>
      <w:numFmt w:val="bullet"/>
      <w:lvlText w:val=""/>
      <w:lvlJc w:val="left"/>
      <w:pPr>
        <w:ind w:left="2160" w:hanging="360"/>
      </w:pPr>
      <w:rPr>
        <w:rFonts w:ascii="Wingdings" w:hAnsi="Wingdings" w:hint="default"/>
      </w:rPr>
    </w:lvl>
    <w:lvl w:ilvl="3" w:tplc="F4A64CAC" w:tentative="1">
      <w:start w:val="1"/>
      <w:numFmt w:val="bullet"/>
      <w:lvlText w:val=""/>
      <w:lvlJc w:val="left"/>
      <w:pPr>
        <w:ind w:left="2880" w:hanging="360"/>
      </w:pPr>
      <w:rPr>
        <w:rFonts w:ascii="Symbol" w:hAnsi="Symbol" w:hint="default"/>
      </w:rPr>
    </w:lvl>
    <w:lvl w:ilvl="4" w:tplc="BD12DB22" w:tentative="1">
      <w:start w:val="1"/>
      <w:numFmt w:val="bullet"/>
      <w:lvlText w:val="o"/>
      <w:lvlJc w:val="left"/>
      <w:pPr>
        <w:ind w:left="3600" w:hanging="360"/>
      </w:pPr>
      <w:rPr>
        <w:rFonts w:ascii="Courier New" w:hAnsi="Courier New" w:cs="Courier New" w:hint="default"/>
      </w:rPr>
    </w:lvl>
    <w:lvl w:ilvl="5" w:tplc="4210ABE6" w:tentative="1">
      <w:start w:val="1"/>
      <w:numFmt w:val="bullet"/>
      <w:lvlText w:val=""/>
      <w:lvlJc w:val="left"/>
      <w:pPr>
        <w:ind w:left="4320" w:hanging="360"/>
      </w:pPr>
      <w:rPr>
        <w:rFonts w:ascii="Wingdings" w:hAnsi="Wingdings" w:hint="default"/>
      </w:rPr>
    </w:lvl>
    <w:lvl w:ilvl="6" w:tplc="2C9E061C" w:tentative="1">
      <w:start w:val="1"/>
      <w:numFmt w:val="bullet"/>
      <w:lvlText w:val=""/>
      <w:lvlJc w:val="left"/>
      <w:pPr>
        <w:ind w:left="5040" w:hanging="360"/>
      </w:pPr>
      <w:rPr>
        <w:rFonts w:ascii="Symbol" w:hAnsi="Symbol" w:hint="default"/>
      </w:rPr>
    </w:lvl>
    <w:lvl w:ilvl="7" w:tplc="E0969C62" w:tentative="1">
      <w:start w:val="1"/>
      <w:numFmt w:val="bullet"/>
      <w:lvlText w:val="o"/>
      <w:lvlJc w:val="left"/>
      <w:pPr>
        <w:ind w:left="5760" w:hanging="360"/>
      </w:pPr>
      <w:rPr>
        <w:rFonts w:ascii="Courier New" w:hAnsi="Courier New" w:cs="Courier New" w:hint="default"/>
      </w:rPr>
    </w:lvl>
    <w:lvl w:ilvl="8" w:tplc="EBE654BA" w:tentative="1">
      <w:start w:val="1"/>
      <w:numFmt w:val="bullet"/>
      <w:lvlText w:val=""/>
      <w:lvlJc w:val="left"/>
      <w:pPr>
        <w:ind w:left="6480" w:hanging="360"/>
      </w:pPr>
      <w:rPr>
        <w:rFonts w:ascii="Wingdings" w:hAnsi="Wingdings" w:hint="default"/>
      </w:rPr>
    </w:lvl>
  </w:abstractNum>
  <w:abstractNum w:abstractNumId="1" w15:restartNumberingAfterBreak="0">
    <w:nsid w:val="04090CEB"/>
    <w:multiLevelType w:val="hybridMultilevel"/>
    <w:tmpl w:val="535E9EA6"/>
    <w:lvl w:ilvl="0" w:tplc="5B3C62D4">
      <w:start w:val="1"/>
      <w:numFmt w:val="decimal"/>
      <w:lvlText w:val="%1."/>
      <w:lvlJc w:val="left"/>
      <w:pPr>
        <w:ind w:left="720" w:hanging="360"/>
      </w:pPr>
      <w:rPr>
        <w:rFonts w:hint="default"/>
      </w:rPr>
    </w:lvl>
    <w:lvl w:ilvl="1" w:tplc="B40E0B56" w:tentative="1">
      <w:start w:val="1"/>
      <w:numFmt w:val="bullet"/>
      <w:lvlText w:val="o"/>
      <w:lvlJc w:val="left"/>
      <w:pPr>
        <w:ind w:left="1440" w:hanging="360"/>
      </w:pPr>
      <w:rPr>
        <w:rFonts w:ascii="Courier New" w:hAnsi="Courier New" w:cs="Courier New" w:hint="default"/>
      </w:rPr>
    </w:lvl>
    <w:lvl w:ilvl="2" w:tplc="26CCE380" w:tentative="1">
      <w:start w:val="1"/>
      <w:numFmt w:val="bullet"/>
      <w:lvlText w:val=""/>
      <w:lvlJc w:val="left"/>
      <w:pPr>
        <w:ind w:left="2160" w:hanging="360"/>
      </w:pPr>
      <w:rPr>
        <w:rFonts w:ascii="Wingdings" w:hAnsi="Wingdings" w:hint="default"/>
      </w:rPr>
    </w:lvl>
    <w:lvl w:ilvl="3" w:tplc="2AD6AB1E" w:tentative="1">
      <w:start w:val="1"/>
      <w:numFmt w:val="bullet"/>
      <w:lvlText w:val=""/>
      <w:lvlJc w:val="left"/>
      <w:pPr>
        <w:ind w:left="2880" w:hanging="360"/>
      </w:pPr>
      <w:rPr>
        <w:rFonts w:ascii="Symbol" w:hAnsi="Symbol" w:hint="default"/>
      </w:rPr>
    </w:lvl>
    <w:lvl w:ilvl="4" w:tplc="12EA058C" w:tentative="1">
      <w:start w:val="1"/>
      <w:numFmt w:val="bullet"/>
      <w:lvlText w:val="o"/>
      <w:lvlJc w:val="left"/>
      <w:pPr>
        <w:ind w:left="3600" w:hanging="360"/>
      </w:pPr>
      <w:rPr>
        <w:rFonts w:ascii="Courier New" w:hAnsi="Courier New" w:cs="Courier New" w:hint="default"/>
      </w:rPr>
    </w:lvl>
    <w:lvl w:ilvl="5" w:tplc="0B02BD90" w:tentative="1">
      <w:start w:val="1"/>
      <w:numFmt w:val="bullet"/>
      <w:lvlText w:val=""/>
      <w:lvlJc w:val="left"/>
      <w:pPr>
        <w:ind w:left="4320" w:hanging="360"/>
      </w:pPr>
      <w:rPr>
        <w:rFonts w:ascii="Wingdings" w:hAnsi="Wingdings" w:hint="default"/>
      </w:rPr>
    </w:lvl>
    <w:lvl w:ilvl="6" w:tplc="E1FE63A6" w:tentative="1">
      <w:start w:val="1"/>
      <w:numFmt w:val="bullet"/>
      <w:lvlText w:val=""/>
      <w:lvlJc w:val="left"/>
      <w:pPr>
        <w:ind w:left="5040" w:hanging="360"/>
      </w:pPr>
      <w:rPr>
        <w:rFonts w:ascii="Symbol" w:hAnsi="Symbol" w:hint="default"/>
      </w:rPr>
    </w:lvl>
    <w:lvl w:ilvl="7" w:tplc="3B6E485C" w:tentative="1">
      <w:start w:val="1"/>
      <w:numFmt w:val="bullet"/>
      <w:lvlText w:val="o"/>
      <w:lvlJc w:val="left"/>
      <w:pPr>
        <w:ind w:left="5760" w:hanging="360"/>
      </w:pPr>
      <w:rPr>
        <w:rFonts w:ascii="Courier New" w:hAnsi="Courier New" w:cs="Courier New" w:hint="default"/>
      </w:rPr>
    </w:lvl>
    <w:lvl w:ilvl="8" w:tplc="457AA704" w:tentative="1">
      <w:start w:val="1"/>
      <w:numFmt w:val="bullet"/>
      <w:lvlText w:val=""/>
      <w:lvlJc w:val="left"/>
      <w:pPr>
        <w:ind w:left="6480" w:hanging="360"/>
      </w:pPr>
      <w:rPr>
        <w:rFonts w:ascii="Wingdings" w:hAnsi="Wingdings" w:hint="default"/>
      </w:rPr>
    </w:lvl>
  </w:abstractNum>
  <w:abstractNum w:abstractNumId="2" w15:restartNumberingAfterBreak="0">
    <w:nsid w:val="04FA0C53"/>
    <w:multiLevelType w:val="hybridMultilevel"/>
    <w:tmpl w:val="F48C412C"/>
    <w:lvl w:ilvl="0" w:tplc="CC508F7C">
      <w:start w:val="1"/>
      <w:numFmt w:val="bullet"/>
      <w:lvlText w:val=""/>
      <w:lvlJc w:val="left"/>
      <w:pPr>
        <w:ind w:left="720" w:hanging="360"/>
      </w:pPr>
      <w:rPr>
        <w:rFonts w:ascii="Symbol" w:hAnsi="Symbol" w:hint="default"/>
      </w:rPr>
    </w:lvl>
    <w:lvl w:ilvl="1" w:tplc="1EDE82B4" w:tentative="1">
      <w:start w:val="1"/>
      <w:numFmt w:val="bullet"/>
      <w:lvlText w:val="o"/>
      <w:lvlJc w:val="left"/>
      <w:pPr>
        <w:ind w:left="1440" w:hanging="360"/>
      </w:pPr>
      <w:rPr>
        <w:rFonts w:ascii="Courier New" w:hAnsi="Courier New" w:cs="Courier New" w:hint="default"/>
      </w:rPr>
    </w:lvl>
    <w:lvl w:ilvl="2" w:tplc="CB74AC46" w:tentative="1">
      <w:start w:val="1"/>
      <w:numFmt w:val="bullet"/>
      <w:lvlText w:val=""/>
      <w:lvlJc w:val="left"/>
      <w:pPr>
        <w:ind w:left="2160" w:hanging="360"/>
      </w:pPr>
      <w:rPr>
        <w:rFonts w:ascii="Wingdings" w:hAnsi="Wingdings" w:hint="default"/>
      </w:rPr>
    </w:lvl>
    <w:lvl w:ilvl="3" w:tplc="9E5CB320" w:tentative="1">
      <w:start w:val="1"/>
      <w:numFmt w:val="bullet"/>
      <w:lvlText w:val=""/>
      <w:lvlJc w:val="left"/>
      <w:pPr>
        <w:ind w:left="2880" w:hanging="360"/>
      </w:pPr>
      <w:rPr>
        <w:rFonts w:ascii="Symbol" w:hAnsi="Symbol" w:hint="default"/>
      </w:rPr>
    </w:lvl>
    <w:lvl w:ilvl="4" w:tplc="871EFFE8" w:tentative="1">
      <w:start w:val="1"/>
      <w:numFmt w:val="bullet"/>
      <w:lvlText w:val="o"/>
      <w:lvlJc w:val="left"/>
      <w:pPr>
        <w:ind w:left="3600" w:hanging="360"/>
      </w:pPr>
      <w:rPr>
        <w:rFonts w:ascii="Courier New" w:hAnsi="Courier New" w:cs="Courier New" w:hint="default"/>
      </w:rPr>
    </w:lvl>
    <w:lvl w:ilvl="5" w:tplc="12384856" w:tentative="1">
      <w:start w:val="1"/>
      <w:numFmt w:val="bullet"/>
      <w:lvlText w:val=""/>
      <w:lvlJc w:val="left"/>
      <w:pPr>
        <w:ind w:left="4320" w:hanging="360"/>
      </w:pPr>
      <w:rPr>
        <w:rFonts w:ascii="Wingdings" w:hAnsi="Wingdings" w:hint="default"/>
      </w:rPr>
    </w:lvl>
    <w:lvl w:ilvl="6" w:tplc="7E643346" w:tentative="1">
      <w:start w:val="1"/>
      <w:numFmt w:val="bullet"/>
      <w:lvlText w:val=""/>
      <w:lvlJc w:val="left"/>
      <w:pPr>
        <w:ind w:left="5040" w:hanging="360"/>
      </w:pPr>
      <w:rPr>
        <w:rFonts w:ascii="Symbol" w:hAnsi="Symbol" w:hint="default"/>
      </w:rPr>
    </w:lvl>
    <w:lvl w:ilvl="7" w:tplc="730CFAEA" w:tentative="1">
      <w:start w:val="1"/>
      <w:numFmt w:val="bullet"/>
      <w:lvlText w:val="o"/>
      <w:lvlJc w:val="left"/>
      <w:pPr>
        <w:ind w:left="5760" w:hanging="360"/>
      </w:pPr>
      <w:rPr>
        <w:rFonts w:ascii="Courier New" w:hAnsi="Courier New" w:cs="Courier New" w:hint="default"/>
      </w:rPr>
    </w:lvl>
    <w:lvl w:ilvl="8" w:tplc="A14A29CE" w:tentative="1">
      <w:start w:val="1"/>
      <w:numFmt w:val="bullet"/>
      <w:lvlText w:val=""/>
      <w:lvlJc w:val="left"/>
      <w:pPr>
        <w:ind w:left="6480" w:hanging="360"/>
      </w:pPr>
      <w:rPr>
        <w:rFonts w:ascii="Wingdings" w:hAnsi="Wingdings" w:hint="default"/>
      </w:rPr>
    </w:lvl>
  </w:abstractNum>
  <w:abstractNum w:abstractNumId="3" w15:restartNumberingAfterBreak="0">
    <w:nsid w:val="07E752EA"/>
    <w:multiLevelType w:val="hybridMultilevel"/>
    <w:tmpl w:val="3E74693C"/>
    <w:styleLink w:val="ImportedStyle3"/>
    <w:lvl w:ilvl="0" w:tplc="74CC2F1C">
      <w:start w:val="1"/>
      <w:numFmt w:val="bullet"/>
      <w:lvlText w:val="•"/>
      <w:lvlJc w:val="left"/>
      <w:pPr>
        <w:ind w:left="660" w:hanging="30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0D8357A">
      <w:start w:val="1"/>
      <w:numFmt w:val="bullet"/>
      <w:lvlText w:val="o"/>
      <w:lvlJc w:val="left"/>
      <w:pPr>
        <w:ind w:left="138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17C307A">
      <w:start w:val="1"/>
      <w:numFmt w:val="bullet"/>
      <w:lvlText w:val="▪"/>
      <w:lvlJc w:val="left"/>
      <w:pPr>
        <w:ind w:left="210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A703EF0">
      <w:start w:val="1"/>
      <w:numFmt w:val="bullet"/>
      <w:lvlText w:val="•"/>
      <w:lvlJc w:val="left"/>
      <w:pPr>
        <w:ind w:left="2820" w:hanging="30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79491BA">
      <w:start w:val="1"/>
      <w:numFmt w:val="bullet"/>
      <w:lvlText w:val="o"/>
      <w:lvlJc w:val="left"/>
      <w:pPr>
        <w:ind w:left="354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75C9412">
      <w:start w:val="1"/>
      <w:numFmt w:val="bullet"/>
      <w:lvlText w:val="▪"/>
      <w:lvlJc w:val="left"/>
      <w:pPr>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B94F51A">
      <w:start w:val="1"/>
      <w:numFmt w:val="bullet"/>
      <w:lvlText w:val="•"/>
      <w:lvlJc w:val="left"/>
      <w:pPr>
        <w:ind w:left="4980" w:hanging="30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7852520E">
      <w:start w:val="1"/>
      <w:numFmt w:val="bullet"/>
      <w:lvlText w:val="o"/>
      <w:lvlJc w:val="left"/>
      <w:pPr>
        <w:ind w:left="570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8CAA636">
      <w:start w:val="1"/>
      <w:numFmt w:val="bullet"/>
      <w:lvlText w:val="▪"/>
      <w:lvlJc w:val="left"/>
      <w:pPr>
        <w:ind w:left="642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C705625"/>
    <w:multiLevelType w:val="hybridMultilevel"/>
    <w:tmpl w:val="3886DFBA"/>
    <w:lvl w:ilvl="0" w:tplc="3E964B26">
      <w:start w:val="1"/>
      <w:numFmt w:val="bullet"/>
      <w:lvlText w:val=""/>
      <w:lvlJc w:val="left"/>
      <w:pPr>
        <w:ind w:left="720" w:hanging="360"/>
      </w:pPr>
      <w:rPr>
        <w:rFonts w:ascii="Symbol" w:hAnsi="Symbol" w:hint="default"/>
      </w:rPr>
    </w:lvl>
    <w:lvl w:ilvl="1" w:tplc="4AF88216" w:tentative="1">
      <w:start w:val="1"/>
      <w:numFmt w:val="bullet"/>
      <w:lvlText w:val="o"/>
      <w:lvlJc w:val="left"/>
      <w:pPr>
        <w:ind w:left="1440" w:hanging="360"/>
      </w:pPr>
      <w:rPr>
        <w:rFonts w:ascii="Courier New" w:hAnsi="Courier New" w:cs="Courier New" w:hint="default"/>
      </w:rPr>
    </w:lvl>
    <w:lvl w:ilvl="2" w:tplc="1A8CB042" w:tentative="1">
      <w:start w:val="1"/>
      <w:numFmt w:val="bullet"/>
      <w:lvlText w:val=""/>
      <w:lvlJc w:val="left"/>
      <w:pPr>
        <w:ind w:left="2160" w:hanging="360"/>
      </w:pPr>
      <w:rPr>
        <w:rFonts w:ascii="Wingdings" w:hAnsi="Wingdings" w:hint="default"/>
      </w:rPr>
    </w:lvl>
    <w:lvl w:ilvl="3" w:tplc="591E4894" w:tentative="1">
      <w:start w:val="1"/>
      <w:numFmt w:val="bullet"/>
      <w:lvlText w:val=""/>
      <w:lvlJc w:val="left"/>
      <w:pPr>
        <w:ind w:left="2880" w:hanging="360"/>
      </w:pPr>
      <w:rPr>
        <w:rFonts w:ascii="Symbol" w:hAnsi="Symbol" w:hint="default"/>
      </w:rPr>
    </w:lvl>
    <w:lvl w:ilvl="4" w:tplc="DD382B32" w:tentative="1">
      <w:start w:val="1"/>
      <w:numFmt w:val="bullet"/>
      <w:lvlText w:val="o"/>
      <w:lvlJc w:val="left"/>
      <w:pPr>
        <w:ind w:left="3600" w:hanging="360"/>
      </w:pPr>
      <w:rPr>
        <w:rFonts w:ascii="Courier New" w:hAnsi="Courier New" w:cs="Courier New" w:hint="default"/>
      </w:rPr>
    </w:lvl>
    <w:lvl w:ilvl="5" w:tplc="89B2F266" w:tentative="1">
      <w:start w:val="1"/>
      <w:numFmt w:val="bullet"/>
      <w:lvlText w:val=""/>
      <w:lvlJc w:val="left"/>
      <w:pPr>
        <w:ind w:left="4320" w:hanging="360"/>
      </w:pPr>
      <w:rPr>
        <w:rFonts w:ascii="Wingdings" w:hAnsi="Wingdings" w:hint="default"/>
      </w:rPr>
    </w:lvl>
    <w:lvl w:ilvl="6" w:tplc="FCCA794A" w:tentative="1">
      <w:start w:val="1"/>
      <w:numFmt w:val="bullet"/>
      <w:lvlText w:val=""/>
      <w:lvlJc w:val="left"/>
      <w:pPr>
        <w:ind w:left="5040" w:hanging="360"/>
      </w:pPr>
      <w:rPr>
        <w:rFonts w:ascii="Symbol" w:hAnsi="Symbol" w:hint="default"/>
      </w:rPr>
    </w:lvl>
    <w:lvl w:ilvl="7" w:tplc="75583E10" w:tentative="1">
      <w:start w:val="1"/>
      <w:numFmt w:val="bullet"/>
      <w:lvlText w:val="o"/>
      <w:lvlJc w:val="left"/>
      <w:pPr>
        <w:ind w:left="5760" w:hanging="360"/>
      </w:pPr>
      <w:rPr>
        <w:rFonts w:ascii="Courier New" w:hAnsi="Courier New" w:cs="Courier New" w:hint="default"/>
      </w:rPr>
    </w:lvl>
    <w:lvl w:ilvl="8" w:tplc="5896E5F8" w:tentative="1">
      <w:start w:val="1"/>
      <w:numFmt w:val="bullet"/>
      <w:lvlText w:val=""/>
      <w:lvlJc w:val="left"/>
      <w:pPr>
        <w:ind w:left="6480" w:hanging="360"/>
      </w:pPr>
      <w:rPr>
        <w:rFonts w:ascii="Wingdings" w:hAnsi="Wingdings" w:hint="default"/>
      </w:rPr>
    </w:lvl>
  </w:abstractNum>
  <w:abstractNum w:abstractNumId="5" w15:restartNumberingAfterBreak="0">
    <w:nsid w:val="12F91BB7"/>
    <w:multiLevelType w:val="hybridMultilevel"/>
    <w:tmpl w:val="F5F68884"/>
    <w:lvl w:ilvl="0" w:tplc="E14CC4F4">
      <w:start w:val="1"/>
      <w:numFmt w:val="bullet"/>
      <w:lvlText w:val=""/>
      <w:lvlJc w:val="left"/>
      <w:pPr>
        <w:ind w:left="720" w:hanging="360"/>
      </w:pPr>
      <w:rPr>
        <w:rFonts w:ascii="Symbol" w:hAnsi="Symbol" w:hint="default"/>
      </w:rPr>
    </w:lvl>
    <w:lvl w:ilvl="1" w:tplc="39829A96" w:tentative="1">
      <w:start w:val="1"/>
      <w:numFmt w:val="bullet"/>
      <w:lvlText w:val="o"/>
      <w:lvlJc w:val="left"/>
      <w:pPr>
        <w:ind w:left="1440" w:hanging="360"/>
      </w:pPr>
      <w:rPr>
        <w:rFonts w:ascii="Courier New" w:hAnsi="Courier New" w:cs="Courier New" w:hint="default"/>
      </w:rPr>
    </w:lvl>
    <w:lvl w:ilvl="2" w:tplc="05A01A58" w:tentative="1">
      <w:start w:val="1"/>
      <w:numFmt w:val="bullet"/>
      <w:lvlText w:val=""/>
      <w:lvlJc w:val="left"/>
      <w:pPr>
        <w:ind w:left="2160" w:hanging="360"/>
      </w:pPr>
      <w:rPr>
        <w:rFonts w:ascii="Wingdings" w:hAnsi="Wingdings" w:hint="default"/>
      </w:rPr>
    </w:lvl>
    <w:lvl w:ilvl="3" w:tplc="04A8F692" w:tentative="1">
      <w:start w:val="1"/>
      <w:numFmt w:val="bullet"/>
      <w:lvlText w:val=""/>
      <w:lvlJc w:val="left"/>
      <w:pPr>
        <w:ind w:left="2880" w:hanging="360"/>
      </w:pPr>
      <w:rPr>
        <w:rFonts w:ascii="Symbol" w:hAnsi="Symbol" w:hint="default"/>
      </w:rPr>
    </w:lvl>
    <w:lvl w:ilvl="4" w:tplc="FAA2A2FA" w:tentative="1">
      <w:start w:val="1"/>
      <w:numFmt w:val="bullet"/>
      <w:lvlText w:val="o"/>
      <w:lvlJc w:val="left"/>
      <w:pPr>
        <w:ind w:left="3600" w:hanging="360"/>
      </w:pPr>
      <w:rPr>
        <w:rFonts w:ascii="Courier New" w:hAnsi="Courier New" w:cs="Courier New" w:hint="default"/>
      </w:rPr>
    </w:lvl>
    <w:lvl w:ilvl="5" w:tplc="E1BA31DC" w:tentative="1">
      <w:start w:val="1"/>
      <w:numFmt w:val="bullet"/>
      <w:lvlText w:val=""/>
      <w:lvlJc w:val="left"/>
      <w:pPr>
        <w:ind w:left="4320" w:hanging="360"/>
      </w:pPr>
      <w:rPr>
        <w:rFonts w:ascii="Wingdings" w:hAnsi="Wingdings" w:hint="default"/>
      </w:rPr>
    </w:lvl>
    <w:lvl w:ilvl="6" w:tplc="1FB23032" w:tentative="1">
      <w:start w:val="1"/>
      <w:numFmt w:val="bullet"/>
      <w:lvlText w:val=""/>
      <w:lvlJc w:val="left"/>
      <w:pPr>
        <w:ind w:left="5040" w:hanging="360"/>
      </w:pPr>
      <w:rPr>
        <w:rFonts w:ascii="Symbol" w:hAnsi="Symbol" w:hint="default"/>
      </w:rPr>
    </w:lvl>
    <w:lvl w:ilvl="7" w:tplc="4EEE88FA" w:tentative="1">
      <w:start w:val="1"/>
      <w:numFmt w:val="bullet"/>
      <w:lvlText w:val="o"/>
      <w:lvlJc w:val="left"/>
      <w:pPr>
        <w:ind w:left="5760" w:hanging="360"/>
      </w:pPr>
      <w:rPr>
        <w:rFonts w:ascii="Courier New" w:hAnsi="Courier New" w:cs="Courier New" w:hint="default"/>
      </w:rPr>
    </w:lvl>
    <w:lvl w:ilvl="8" w:tplc="56020D7A" w:tentative="1">
      <w:start w:val="1"/>
      <w:numFmt w:val="bullet"/>
      <w:lvlText w:val=""/>
      <w:lvlJc w:val="left"/>
      <w:pPr>
        <w:ind w:left="6480" w:hanging="360"/>
      </w:pPr>
      <w:rPr>
        <w:rFonts w:ascii="Wingdings" w:hAnsi="Wingdings" w:hint="default"/>
      </w:rPr>
    </w:lvl>
  </w:abstractNum>
  <w:abstractNum w:abstractNumId="6" w15:restartNumberingAfterBreak="0">
    <w:nsid w:val="15574CA3"/>
    <w:multiLevelType w:val="hybridMultilevel"/>
    <w:tmpl w:val="1CAEA5C8"/>
    <w:lvl w:ilvl="0" w:tplc="D8523B08">
      <w:start w:val="1"/>
      <w:numFmt w:val="bullet"/>
      <w:lvlText w:val="o"/>
      <w:lvlJc w:val="left"/>
      <w:pPr>
        <w:ind w:left="1080" w:hanging="360"/>
      </w:pPr>
      <w:rPr>
        <w:rFonts w:ascii="Courier New" w:hAnsi="Courier New" w:cs="Courier New" w:hint="default"/>
      </w:rPr>
    </w:lvl>
    <w:lvl w:ilvl="1" w:tplc="33188E34" w:tentative="1">
      <w:start w:val="1"/>
      <w:numFmt w:val="bullet"/>
      <w:lvlText w:val="o"/>
      <w:lvlJc w:val="left"/>
      <w:pPr>
        <w:ind w:left="1800" w:hanging="360"/>
      </w:pPr>
      <w:rPr>
        <w:rFonts w:ascii="Courier New" w:hAnsi="Courier New" w:cs="Courier New" w:hint="default"/>
      </w:rPr>
    </w:lvl>
    <w:lvl w:ilvl="2" w:tplc="0762A680" w:tentative="1">
      <w:start w:val="1"/>
      <w:numFmt w:val="bullet"/>
      <w:lvlText w:val=""/>
      <w:lvlJc w:val="left"/>
      <w:pPr>
        <w:ind w:left="2520" w:hanging="360"/>
      </w:pPr>
      <w:rPr>
        <w:rFonts w:ascii="Wingdings" w:hAnsi="Wingdings" w:hint="default"/>
      </w:rPr>
    </w:lvl>
    <w:lvl w:ilvl="3" w:tplc="247296FC" w:tentative="1">
      <w:start w:val="1"/>
      <w:numFmt w:val="bullet"/>
      <w:lvlText w:val=""/>
      <w:lvlJc w:val="left"/>
      <w:pPr>
        <w:ind w:left="3240" w:hanging="360"/>
      </w:pPr>
      <w:rPr>
        <w:rFonts w:ascii="Symbol" w:hAnsi="Symbol" w:hint="default"/>
      </w:rPr>
    </w:lvl>
    <w:lvl w:ilvl="4" w:tplc="D0BA2592" w:tentative="1">
      <w:start w:val="1"/>
      <w:numFmt w:val="bullet"/>
      <w:lvlText w:val="o"/>
      <w:lvlJc w:val="left"/>
      <w:pPr>
        <w:ind w:left="3960" w:hanging="360"/>
      </w:pPr>
      <w:rPr>
        <w:rFonts w:ascii="Courier New" w:hAnsi="Courier New" w:cs="Courier New" w:hint="default"/>
      </w:rPr>
    </w:lvl>
    <w:lvl w:ilvl="5" w:tplc="BCD8562A" w:tentative="1">
      <w:start w:val="1"/>
      <w:numFmt w:val="bullet"/>
      <w:lvlText w:val=""/>
      <w:lvlJc w:val="left"/>
      <w:pPr>
        <w:ind w:left="4680" w:hanging="360"/>
      </w:pPr>
      <w:rPr>
        <w:rFonts w:ascii="Wingdings" w:hAnsi="Wingdings" w:hint="default"/>
      </w:rPr>
    </w:lvl>
    <w:lvl w:ilvl="6" w:tplc="04A463DE" w:tentative="1">
      <w:start w:val="1"/>
      <w:numFmt w:val="bullet"/>
      <w:lvlText w:val=""/>
      <w:lvlJc w:val="left"/>
      <w:pPr>
        <w:ind w:left="5400" w:hanging="360"/>
      </w:pPr>
      <w:rPr>
        <w:rFonts w:ascii="Symbol" w:hAnsi="Symbol" w:hint="default"/>
      </w:rPr>
    </w:lvl>
    <w:lvl w:ilvl="7" w:tplc="B50C27DE" w:tentative="1">
      <w:start w:val="1"/>
      <w:numFmt w:val="bullet"/>
      <w:lvlText w:val="o"/>
      <w:lvlJc w:val="left"/>
      <w:pPr>
        <w:ind w:left="6120" w:hanging="360"/>
      </w:pPr>
      <w:rPr>
        <w:rFonts w:ascii="Courier New" w:hAnsi="Courier New" w:cs="Courier New" w:hint="default"/>
      </w:rPr>
    </w:lvl>
    <w:lvl w:ilvl="8" w:tplc="DD02225C" w:tentative="1">
      <w:start w:val="1"/>
      <w:numFmt w:val="bullet"/>
      <w:lvlText w:val=""/>
      <w:lvlJc w:val="left"/>
      <w:pPr>
        <w:ind w:left="6840" w:hanging="360"/>
      </w:pPr>
      <w:rPr>
        <w:rFonts w:ascii="Wingdings" w:hAnsi="Wingdings" w:hint="default"/>
      </w:rPr>
    </w:lvl>
  </w:abstractNum>
  <w:abstractNum w:abstractNumId="7" w15:restartNumberingAfterBreak="0">
    <w:nsid w:val="17443D6E"/>
    <w:multiLevelType w:val="hybridMultilevel"/>
    <w:tmpl w:val="2FB45E90"/>
    <w:lvl w:ilvl="0" w:tplc="73CE01B0">
      <w:start w:val="583"/>
      <w:numFmt w:val="bullet"/>
      <w:pStyle w:val="Paragrafoelenco"/>
      <w:lvlText w:val=""/>
      <w:lvlJc w:val="left"/>
      <w:pPr>
        <w:ind w:left="720" w:hanging="360"/>
      </w:pPr>
      <w:rPr>
        <w:rFonts w:ascii="Symbol" w:hAnsi="Symbol" w:hint="default"/>
      </w:rPr>
    </w:lvl>
    <w:lvl w:ilvl="1" w:tplc="30DA9194" w:tentative="1">
      <w:start w:val="1"/>
      <w:numFmt w:val="bullet"/>
      <w:lvlText w:val="o"/>
      <w:lvlJc w:val="left"/>
      <w:pPr>
        <w:ind w:left="1440" w:hanging="360"/>
      </w:pPr>
      <w:rPr>
        <w:rFonts w:ascii="Courier New" w:hAnsi="Courier New" w:cs="Courier New" w:hint="default"/>
      </w:rPr>
    </w:lvl>
    <w:lvl w:ilvl="2" w:tplc="51720C2E" w:tentative="1">
      <w:start w:val="1"/>
      <w:numFmt w:val="bullet"/>
      <w:lvlText w:val=""/>
      <w:lvlJc w:val="left"/>
      <w:pPr>
        <w:ind w:left="2160" w:hanging="360"/>
      </w:pPr>
      <w:rPr>
        <w:rFonts w:ascii="Wingdings" w:hAnsi="Wingdings" w:hint="default"/>
      </w:rPr>
    </w:lvl>
    <w:lvl w:ilvl="3" w:tplc="9A9242A4" w:tentative="1">
      <w:start w:val="1"/>
      <w:numFmt w:val="bullet"/>
      <w:lvlText w:val=""/>
      <w:lvlJc w:val="left"/>
      <w:pPr>
        <w:ind w:left="2880" w:hanging="360"/>
      </w:pPr>
      <w:rPr>
        <w:rFonts w:ascii="Symbol" w:hAnsi="Symbol" w:hint="default"/>
      </w:rPr>
    </w:lvl>
    <w:lvl w:ilvl="4" w:tplc="1EE0DC54" w:tentative="1">
      <w:start w:val="1"/>
      <w:numFmt w:val="bullet"/>
      <w:lvlText w:val="o"/>
      <w:lvlJc w:val="left"/>
      <w:pPr>
        <w:ind w:left="3600" w:hanging="360"/>
      </w:pPr>
      <w:rPr>
        <w:rFonts w:ascii="Courier New" w:hAnsi="Courier New" w:cs="Courier New" w:hint="default"/>
      </w:rPr>
    </w:lvl>
    <w:lvl w:ilvl="5" w:tplc="2CE22966" w:tentative="1">
      <w:start w:val="1"/>
      <w:numFmt w:val="bullet"/>
      <w:lvlText w:val=""/>
      <w:lvlJc w:val="left"/>
      <w:pPr>
        <w:ind w:left="4320" w:hanging="360"/>
      </w:pPr>
      <w:rPr>
        <w:rFonts w:ascii="Wingdings" w:hAnsi="Wingdings" w:hint="default"/>
      </w:rPr>
    </w:lvl>
    <w:lvl w:ilvl="6" w:tplc="B37AE4D0" w:tentative="1">
      <w:start w:val="1"/>
      <w:numFmt w:val="bullet"/>
      <w:lvlText w:val=""/>
      <w:lvlJc w:val="left"/>
      <w:pPr>
        <w:ind w:left="5040" w:hanging="360"/>
      </w:pPr>
      <w:rPr>
        <w:rFonts w:ascii="Symbol" w:hAnsi="Symbol" w:hint="default"/>
      </w:rPr>
    </w:lvl>
    <w:lvl w:ilvl="7" w:tplc="C0A069BE" w:tentative="1">
      <w:start w:val="1"/>
      <w:numFmt w:val="bullet"/>
      <w:lvlText w:val="o"/>
      <w:lvlJc w:val="left"/>
      <w:pPr>
        <w:ind w:left="5760" w:hanging="360"/>
      </w:pPr>
      <w:rPr>
        <w:rFonts w:ascii="Courier New" w:hAnsi="Courier New" w:cs="Courier New" w:hint="default"/>
      </w:rPr>
    </w:lvl>
    <w:lvl w:ilvl="8" w:tplc="0BD6585E" w:tentative="1">
      <w:start w:val="1"/>
      <w:numFmt w:val="bullet"/>
      <w:lvlText w:val=""/>
      <w:lvlJc w:val="left"/>
      <w:pPr>
        <w:ind w:left="6480" w:hanging="360"/>
      </w:pPr>
      <w:rPr>
        <w:rFonts w:ascii="Wingdings" w:hAnsi="Wingdings" w:hint="default"/>
      </w:rPr>
    </w:lvl>
  </w:abstractNum>
  <w:abstractNum w:abstractNumId="8" w15:restartNumberingAfterBreak="0">
    <w:nsid w:val="19E77153"/>
    <w:multiLevelType w:val="hybridMultilevel"/>
    <w:tmpl w:val="F4AE43B2"/>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A62528D"/>
    <w:multiLevelType w:val="hybridMultilevel"/>
    <w:tmpl w:val="50809D36"/>
    <w:lvl w:ilvl="0" w:tplc="C4C2BE6C">
      <w:start w:val="1"/>
      <w:numFmt w:val="bullet"/>
      <w:lvlText w:val=""/>
      <w:lvlJc w:val="left"/>
      <w:pPr>
        <w:ind w:left="720" w:hanging="360"/>
      </w:pPr>
      <w:rPr>
        <w:rFonts w:ascii="Symbol" w:hAnsi="Symbol" w:hint="default"/>
      </w:rPr>
    </w:lvl>
    <w:lvl w:ilvl="1" w:tplc="B6B02F1A" w:tentative="1">
      <w:start w:val="1"/>
      <w:numFmt w:val="bullet"/>
      <w:lvlText w:val="o"/>
      <w:lvlJc w:val="left"/>
      <w:pPr>
        <w:ind w:left="1440" w:hanging="360"/>
      </w:pPr>
      <w:rPr>
        <w:rFonts w:ascii="Courier New" w:hAnsi="Courier New" w:cs="Courier New" w:hint="default"/>
      </w:rPr>
    </w:lvl>
    <w:lvl w:ilvl="2" w:tplc="847039F0" w:tentative="1">
      <w:start w:val="1"/>
      <w:numFmt w:val="bullet"/>
      <w:lvlText w:val=""/>
      <w:lvlJc w:val="left"/>
      <w:pPr>
        <w:ind w:left="2160" w:hanging="360"/>
      </w:pPr>
      <w:rPr>
        <w:rFonts w:ascii="Wingdings" w:hAnsi="Wingdings" w:hint="default"/>
      </w:rPr>
    </w:lvl>
    <w:lvl w:ilvl="3" w:tplc="15ACD2B6" w:tentative="1">
      <w:start w:val="1"/>
      <w:numFmt w:val="bullet"/>
      <w:lvlText w:val=""/>
      <w:lvlJc w:val="left"/>
      <w:pPr>
        <w:ind w:left="2880" w:hanging="360"/>
      </w:pPr>
      <w:rPr>
        <w:rFonts w:ascii="Symbol" w:hAnsi="Symbol" w:hint="default"/>
      </w:rPr>
    </w:lvl>
    <w:lvl w:ilvl="4" w:tplc="3CDC3774" w:tentative="1">
      <w:start w:val="1"/>
      <w:numFmt w:val="bullet"/>
      <w:lvlText w:val="o"/>
      <w:lvlJc w:val="left"/>
      <w:pPr>
        <w:ind w:left="3600" w:hanging="360"/>
      </w:pPr>
      <w:rPr>
        <w:rFonts w:ascii="Courier New" w:hAnsi="Courier New" w:cs="Courier New" w:hint="default"/>
      </w:rPr>
    </w:lvl>
    <w:lvl w:ilvl="5" w:tplc="E12E5CCA" w:tentative="1">
      <w:start w:val="1"/>
      <w:numFmt w:val="bullet"/>
      <w:lvlText w:val=""/>
      <w:lvlJc w:val="left"/>
      <w:pPr>
        <w:ind w:left="4320" w:hanging="360"/>
      </w:pPr>
      <w:rPr>
        <w:rFonts w:ascii="Wingdings" w:hAnsi="Wingdings" w:hint="default"/>
      </w:rPr>
    </w:lvl>
    <w:lvl w:ilvl="6" w:tplc="14EAB550" w:tentative="1">
      <w:start w:val="1"/>
      <w:numFmt w:val="bullet"/>
      <w:lvlText w:val=""/>
      <w:lvlJc w:val="left"/>
      <w:pPr>
        <w:ind w:left="5040" w:hanging="360"/>
      </w:pPr>
      <w:rPr>
        <w:rFonts w:ascii="Symbol" w:hAnsi="Symbol" w:hint="default"/>
      </w:rPr>
    </w:lvl>
    <w:lvl w:ilvl="7" w:tplc="40EE550E" w:tentative="1">
      <w:start w:val="1"/>
      <w:numFmt w:val="bullet"/>
      <w:lvlText w:val="o"/>
      <w:lvlJc w:val="left"/>
      <w:pPr>
        <w:ind w:left="5760" w:hanging="360"/>
      </w:pPr>
      <w:rPr>
        <w:rFonts w:ascii="Courier New" w:hAnsi="Courier New" w:cs="Courier New" w:hint="default"/>
      </w:rPr>
    </w:lvl>
    <w:lvl w:ilvl="8" w:tplc="5A889BCC" w:tentative="1">
      <w:start w:val="1"/>
      <w:numFmt w:val="bullet"/>
      <w:lvlText w:val=""/>
      <w:lvlJc w:val="left"/>
      <w:pPr>
        <w:ind w:left="6480" w:hanging="360"/>
      </w:pPr>
      <w:rPr>
        <w:rFonts w:ascii="Wingdings" w:hAnsi="Wingdings" w:hint="default"/>
      </w:rPr>
    </w:lvl>
  </w:abstractNum>
  <w:abstractNum w:abstractNumId="10" w15:restartNumberingAfterBreak="0">
    <w:nsid w:val="1C1B675C"/>
    <w:multiLevelType w:val="hybridMultilevel"/>
    <w:tmpl w:val="A9CC807E"/>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C232DE7"/>
    <w:multiLevelType w:val="hybridMultilevel"/>
    <w:tmpl w:val="4A8EA7F2"/>
    <w:lvl w:ilvl="0" w:tplc="B4D4C26C">
      <w:start w:val="1"/>
      <w:numFmt w:val="decimal"/>
      <w:lvlText w:val="%1."/>
      <w:lvlJc w:val="left"/>
      <w:pPr>
        <w:ind w:left="720" w:hanging="360"/>
      </w:pPr>
      <w:rPr>
        <w:rFonts w:hint="default"/>
      </w:rPr>
    </w:lvl>
    <w:lvl w:ilvl="1" w:tplc="3286C0BA" w:tentative="1">
      <w:start w:val="1"/>
      <w:numFmt w:val="bullet"/>
      <w:lvlText w:val="o"/>
      <w:lvlJc w:val="left"/>
      <w:pPr>
        <w:ind w:left="1440" w:hanging="360"/>
      </w:pPr>
      <w:rPr>
        <w:rFonts w:ascii="Courier New" w:hAnsi="Courier New" w:cs="Courier New" w:hint="default"/>
      </w:rPr>
    </w:lvl>
    <w:lvl w:ilvl="2" w:tplc="22DE02D8" w:tentative="1">
      <w:start w:val="1"/>
      <w:numFmt w:val="bullet"/>
      <w:lvlText w:val=""/>
      <w:lvlJc w:val="left"/>
      <w:pPr>
        <w:ind w:left="2160" w:hanging="360"/>
      </w:pPr>
      <w:rPr>
        <w:rFonts w:ascii="Wingdings" w:hAnsi="Wingdings" w:hint="default"/>
      </w:rPr>
    </w:lvl>
    <w:lvl w:ilvl="3" w:tplc="62FE12B4" w:tentative="1">
      <w:start w:val="1"/>
      <w:numFmt w:val="bullet"/>
      <w:lvlText w:val=""/>
      <w:lvlJc w:val="left"/>
      <w:pPr>
        <w:ind w:left="2880" w:hanging="360"/>
      </w:pPr>
      <w:rPr>
        <w:rFonts w:ascii="Symbol" w:hAnsi="Symbol" w:hint="default"/>
      </w:rPr>
    </w:lvl>
    <w:lvl w:ilvl="4" w:tplc="F168B21C" w:tentative="1">
      <w:start w:val="1"/>
      <w:numFmt w:val="bullet"/>
      <w:lvlText w:val="o"/>
      <w:lvlJc w:val="left"/>
      <w:pPr>
        <w:ind w:left="3600" w:hanging="360"/>
      </w:pPr>
      <w:rPr>
        <w:rFonts w:ascii="Courier New" w:hAnsi="Courier New" w:cs="Courier New" w:hint="default"/>
      </w:rPr>
    </w:lvl>
    <w:lvl w:ilvl="5" w:tplc="497A60B8" w:tentative="1">
      <w:start w:val="1"/>
      <w:numFmt w:val="bullet"/>
      <w:lvlText w:val=""/>
      <w:lvlJc w:val="left"/>
      <w:pPr>
        <w:ind w:left="4320" w:hanging="360"/>
      </w:pPr>
      <w:rPr>
        <w:rFonts w:ascii="Wingdings" w:hAnsi="Wingdings" w:hint="default"/>
      </w:rPr>
    </w:lvl>
    <w:lvl w:ilvl="6" w:tplc="C62E7B6E" w:tentative="1">
      <w:start w:val="1"/>
      <w:numFmt w:val="bullet"/>
      <w:lvlText w:val=""/>
      <w:lvlJc w:val="left"/>
      <w:pPr>
        <w:ind w:left="5040" w:hanging="360"/>
      </w:pPr>
      <w:rPr>
        <w:rFonts w:ascii="Symbol" w:hAnsi="Symbol" w:hint="default"/>
      </w:rPr>
    </w:lvl>
    <w:lvl w:ilvl="7" w:tplc="A308FA42" w:tentative="1">
      <w:start w:val="1"/>
      <w:numFmt w:val="bullet"/>
      <w:lvlText w:val="o"/>
      <w:lvlJc w:val="left"/>
      <w:pPr>
        <w:ind w:left="5760" w:hanging="360"/>
      </w:pPr>
      <w:rPr>
        <w:rFonts w:ascii="Courier New" w:hAnsi="Courier New" w:cs="Courier New" w:hint="default"/>
      </w:rPr>
    </w:lvl>
    <w:lvl w:ilvl="8" w:tplc="614E7BE0" w:tentative="1">
      <w:start w:val="1"/>
      <w:numFmt w:val="bullet"/>
      <w:lvlText w:val=""/>
      <w:lvlJc w:val="left"/>
      <w:pPr>
        <w:ind w:left="6480" w:hanging="360"/>
      </w:pPr>
      <w:rPr>
        <w:rFonts w:ascii="Wingdings" w:hAnsi="Wingdings" w:hint="default"/>
      </w:rPr>
    </w:lvl>
  </w:abstractNum>
  <w:abstractNum w:abstractNumId="12" w15:restartNumberingAfterBreak="0">
    <w:nsid w:val="2BF229CB"/>
    <w:multiLevelType w:val="hybridMultilevel"/>
    <w:tmpl w:val="032C1BF2"/>
    <w:styleLink w:val="Bullets0"/>
    <w:lvl w:ilvl="0" w:tplc="25FA2F9E">
      <w:start w:val="1"/>
      <w:numFmt w:val="bullet"/>
      <w:lvlText w:val="•"/>
      <w:lvlJc w:val="left"/>
      <w:pPr>
        <w:ind w:left="72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1F3495E8">
      <w:start w:val="1"/>
      <w:numFmt w:val="bullet"/>
      <w:lvlText w:val="o"/>
      <w:lvlJc w:val="left"/>
      <w:pPr>
        <w:ind w:left="144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51D00E26">
      <w:start w:val="1"/>
      <w:numFmt w:val="bullet"/>
      <w:lvlText w:val="▪"/>
      <w:lvlJc w:val="left"/>
      <w:pPr>
        <w:ind w:left="216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14F20390">
      <w:start w:val="1"/>
      <w:numFmt w:val="bullet"/>
      <w:lvlText w:val="•"/>
      <w:lvlJc w:val="left"/>
      <w:pPr>
        <w:ind w:left="288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B4C9032">
      <w:start w:val="1"/>
      <w:numFmt w:val="bullet"/>
      <w:lvlText w:val="o"/>
      <w:lvlJc w:val="left"/>
      <w:pPr>
        <w:ind w:left="360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79CC129C">
      <w:start w:val="1"/>
      <w:numFmt w:val="bullet"/>
      <w:lvlText w:val="▪"/>
      <w:lvlJc w:val="left"/>
      <w:pPr>
        <w:ind w:left="432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5F8AB1BA">
      <w:start w:val="1"/>
      <w:numFmt w:val="bullet"/>
      <w:lvlText w:val="•"/>
      <w:lvlJc w:val="left"/>
      <w:pPr>
        <w:ind w:left="504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B2829ABC">
      <w:start w:val="1"/>
      <w:numFmt w:val="bullet"/>
      <w:lvlText w:val="o"/>
      <w:lvlJc w:val="left"/>
      <w:pPr>
        <w:ind w:left="576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D3002EA">
      <w:start w:val="1"/>
      <w:numFmt w:val="bullet"/>
      <w:lvlText w:val="▪"/>
      <w:lvlJc w:val="left"/>
      <w:pPr>
        <w:ind w:left="648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3" w15:restartNumberingAfterBreak="0">
    <w:nsid w:val="2FD70464"/>
    <w:multiLevelType w:val="hybridMultilevel"/>
    <w:tmpl w:val="7FB232F6"/>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15D74C4"/>
    <w:multiLevelType w:val="hybridMultilevel"/>
    <w:tmpl w:val="4614D41E"/>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179274A"/>
    <w:multiLevelType w:val="hybridMultilevel"/>
    <w:tmpl w:val="FA2AC83C"/>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1C209B7"/>
    <w:multiLevelType w:val="hybridMultilevel"/>
    <w:tmpl w:val="DA7A3E12"/>
    <w:lvl w:ilvl="0" w:tplc="06FC3A86">
      <w:start w:val="1"/>
      <w:numFmt w:val="bullet"/>
      <w:lvlText w:val=""/>
      <w:lvlJc w:val="left"/>
      <w:pPr>
        <w:ind w:left="720" w:hanging="360"/>
      </w:pPr>
      <w:rPr>
        <w:rFonts w:ascii="Symbol" w:hAnsi="Symbol" w:hint="default"/>
      </w:rPr>
    </w:lvl>
    <w:lvl w:ilvl="1" w:tplc="8E2E23A6" w:tentative="1">
      <w:start w:val="1"/>
      <w:numFmt w:val="bullet"/>
      <w:lvlText w:val="o"/>
      <w:lvlJc w:val="left"/>
      <w:pPr>
        <w:ind w:left="1440" w:hanging="360"/>
      </w:pPr>
      <w:rPr>
        <w:rFonts w:ascii="Courier New" w:hAnsi="Courier New" w:cs="Courier New" w:hint="default"/>
      </w:rPr>
    </w:lvl>
    <w:lvl w:ilvl="2" w:tplc="DBAE55DC" w:tentative="1">
      <w:start w:val="1"/>
      <w:numFmt w:val="bullet"/>
      <w:lvlText w:val=""/>
      <w:lvlJc w:val="left"/>
      <w:pPr>
        <w:ind w:left="2160" w:hanging="360"/>
      </w:pPr>
      <w:rPr>
        <w:rFonts w:ascii="Wingdings" w:hAnsi="Wingdings" w:hint="default"/>
      </w:rPr>
    </w:lvl>
    <w:lvl w:ilvl="3" w:tplc="4A1A4D48" w:tentative="1">
      <w:start w:val="1"/>
      <w:numFmt w:val="bullet"/>
      <w:lvlText w:val=""/>
      <w:lvlJc w:val="left"/>
      <w:pPr>
        <w:ind w:left="2880" w:hanging="360"/>
      </w:pPr>
      <w:rPr>
        <w:rFonts w:ascii="Symbol" w:hAnsi="Symbol" w:hint="default"/>
      </w:rPr>
    </w:lvl>
    <w:lvl w:ilvl="4" w:tplc="39E677CA" w:tentative="1">
      <w:start w:val="1"/>
      <w:numFmt w:val="bullet"/>
      <w:lvlText w:val="o"/>
      <w:lvlJc w:val="left"/>
      <w:pPr>
        <w:ind w:left="3600" w:hanging="360"/>
      </w:pPr>
      <w:rPr>
        <w:rFonts w:ascii="Courier New" w:hAnsi="Courier New" w:cs="Courier New" w:hint="default"/>
      </w:rPr>
    </w:lvl>
    <w:lvl w:ilvl="5" w:tplc="035E8514" w:tentative="1">
      <w:start w:val="1"/>
      <w:numFmt w:val="bullet"/>
      <w:lvlText w:val=""/>
      <w:lvlJc w:val="left"/>
      <w:pPr>
        <w:ind w:left="4320" w:hanging="360"/>
      </w:pPr>
      <w:rPr>
        <w:rFonts w:ascii="Wingdings" w:hAnsi="Wingdings" w:hint="default"/>
      </w:rPr>
    </w:lvl>
    <w:lvl w:ilvl="6" w:tplc="C62E8E7E" w:tentative="1">
      <w:start w:val="1"/>
      <w:numFmt w:val="bullet"/>
      <w:lvlText w:val=""/>
      <w:lvlJc w:val="left"/>
      <w:pPr>
        <w:ind w:left="5040" w:hanging="360"/>
      </w:pPr>
      <w:rPr>
        <w:rFonts w:ascii="Symbol" w:hAnsi="Symbol" w:hint="default"/>
      </w:rPr>
    </w:lvl>
    <w:lvl w:ilvl="7" w:tplc="FBCA38BA" w:tentative="1">
      <w:start w:val="1"/>
      <w:numFmt w:val="bullet"/>
      <w:lvlText w:val="o"/>
      <w:lvlJc w:val="left"/>
      <w:pPr>
        <w:ind w:left="5760" w:hanging="360"/>
      </w:pPr>
      <w:rPr>
        <w:rFonts w:ascii="Courier New" w:hAnsi="Courier New" w:cs="Courier New" w:hint="default"/>
      </w:rPr>
    </w:lvl>
    <w:lvl w:ilvl="8" w:tplc="C8B453A8" w:tentative="1">
      <w:start w:val="1"/>
      <w:numFmt w:val="bullet"/>
      <w:lvlText w:val=""/>
      <w:lvlJc w:val="left"/>
      <w:pPr>
        <w:ind w:left="6480" w:hanging="360"/>
      </w:pPr>
      <w:rPr>
        <w:rFonts w:ascii="Wingdings" w:hAnsi="Wingdings" w:hint="default"/>
      </w:rPr>
    </w:lvl>
  </w:abstractNum>
  <w:abstractNum w:abstractNumId="17" w15:restartNumberingAfterBreak="0">
    <w:nsid w:val="31C875F4"/>
    <w:multiLevelType w:val="hybridMultilevel"/>
    <w:tmpl w:val="C37E3E74"/>
    <w:lvl w:ilvl="0" w:tplc="5F98E0FC">
      <w:start w:val="1"/>
      <w:numFmt w:val="bullet"/>
      <w:lvlText w:val=""/>
      <w:lvlJc w:val="left"/>
      <w:pPr>
        <w:ind w:left="720" w:hanging="360"/>
      </w:pPr>
      <w:rPr>
        <w:rFonts w:ascii="Symbol" w:hAnsi="Symbol" w:hint="default"/>
      </w:rPr>
    </w:lvl>
    <w:lvl w:ilvl="1" w:tplc="CEE00F74" w:tentative="1">
      <w:start w:val="1"/>
      <w:numFmt w:val="bullet"/>
      <w:lvlText w:val="o"/>
      <w:lvlJc w:val="left"/>
      <w:pPr>
        <w:ind w:left="1440" w:hanging="360"/>
      </w:pPr>
      <w:rPr>
        <w:rFonts w:ascii="Courier New" w:hAnsi="Courier New" w:cs="Courier New" w:hint="default"/>
      </w:rPr>
    </w:lvl>
    <w:lvl w:ilvl="2" w:tplc="272E6776" w:tentative="1">
      <w:start w:val="1"/>
      <w:numFmt w:val="bullet"/>
      <w:lvlText w:val=""/>
      <w:lvlJc w:val="left"/>
      <w:pPr>
        <w:ind w:left="2160" w:hanging="360"/>
      </w:pPr>
      <w:rPr>
        <w:rFonts w:ascii="Wingdings" w:hAnsi="Wingdings" w:hint="default"/>
      </w:rPr>
    </w:lvl>
    <w:lvl w:ilvl="3" w:tplc="B55AD168" w:tentative="1">
      <w:start w:val="1"/>
      <w:numFmt w:val="bullet"/>
      <w:lvlText w:val=""/>
      <w:lvlJc w:val="left"/>
      <w:pPr>
        <w:ind w:left="2880" w:hanging="360"/>
      </w:pPr>
      <w:rPr>
        <w:rFonts w:ascii="Symbol" w:hAnsi="Symbol" w:hint="default"/>
      </w:rPr>
    </w:lvl>
    <w:lvl w:ilvl="4" w:tplc="36C205AC" w:tentative="1">
      <w:start w:val="1"/>
      <w:numFmt w:val="bullet"/>
      <w:lvlText w:val="o"/>
      <w:lvlJc w:val="left"/>
      <w:pPr>
        <w:ind w:left="3600" w:hanging="360"/>
      </w:pPr>
      <w:rPr>
        <w:rFonts w:ascii="Courier New" w:hAnsi="Courier New" w:cs="Courier New" w:hint="default"/>
      </w:rPr>
    </w:lvl>
    <w:lvl w:ilvl="5" w:tplc="0B181BE6" w:tentative="1">
      <w:start w:val="1"/>
      <w:numFmt w:val="bullet"/>
      <w:lvlText w:val=""/>
      <w:lvlJc w:val="left"/>
      <w:pPr>
        <w:ind w:left="4320" w:hanging="360"/>
      </w:pPr>
      <w:rPr>
        <w:rFonts w:ascii="Wingdings" w:hAnsi="Wingdings" w:hint="default"/>
      </w:rPr>
    </w:lvl>
    <w:lvl w:ilvl="6" w:tplc="C7163AE2" w:tentative="1">
      <w:start w:val="1"/>
      <w:numFmt w:val="bullet"/>
      <w:lvlText w:val=""/>
      <w:lvlJc w:val="left"/>
      <w:pPr>
        <w:ind w:left="5040" w:hanging="360"/>
      </w:pPr>
      <w:rPr>
        <w:rFonts w:ascii="Symbol" w:hAnsi="Symbol" w:hint="default"/>
      </w:rPr>
    </w:lvl>
    <w:lvl w:ilvl="7" w:tplc="4ABEEC82" w:tentative="1">
      <w:start w:val="1"/>
      <w:numFmt w:val="bullet"/>
      <w:lvlText w:val="o"/>
      <w:lvlJc w:val="left"/>
      <w:pPr>
        <w:ind w:left="5760" w:hanging="360"/>
      </w:pPr>
      <w:rPr>
        <w:rFonts w:ascii="Courier New" w:hAnsi="Courier New" w:cs="Courier New" w:hint="default"/>
      </w:rPr>
    </w:lvl>
    <w:lvl w:ilvl="8" w:tplc="EFE4A3D0" w:tentative="1">
      <w:start w:val="1"/>
      <w:numFmt w:val="bullet"/>
      <w:lvlText w:val=""/>
      <w:lvlJc w:val="left"/>
      <w:pPr>
        <w:ind w:left="6480" w:hanging="360"/>
      </w:pPr>
      <w:rPr>
        <w:rFonts w:ascii="Wingdings" w:hAnsi="Wingdings" w:hint="default"/>
      </w:rPr>
    </w:lvl>
  </w:abstractNum>
  <w:abstractNum w:abstractNumId="18" w15:restartNumberingAfterBreak="0">
    <w:nsid w:val="35C7626F"/>
    <w:multiLevelType w:val="hybridMultilevel"/>
    <w:tmpl w:val="062C4892"/>
    <w:lvl w:ilvl="0" w:tplc="8880193C">
      <w:start w:val="1"/>
      <w:numFmt w:val="decimal"/>
      <w:lvlText w:val="%1."/>
      <w:lvlJc w:val="left"/>
      <w:pPr>
        <w:ind w:left="720" w:hanging="360"/>
      </w:pPr>
      <w:rPr>
        <w:rFonts w:hint="default"/>
      </w:rPr>
    </w:lvl>
    <w:lvl w:ilvl="1" w:tplc="5AB2E544" w:tentative="1">
      <w:start w:val="1"/>
      <w:numFmt w:val="bullet"/>
      <w:lvlText w:val="o"/>
      <w:lvlJc w:val="left"/>
      <w:pPr>
        <w:ind w:left="1440" w:hanging="360"/>
      </w:pPr>
      <w:rPr>
        <w:rFonts w:ascii="Courier New" w:hAnsi="Courier New" w:cs="Courier New" w:hint="default"/>
      </w:rPr>
    </w:lvl>
    <w:lvl w:ilvl="2" w:tplc="F68291DE" w:tentative="1">
      <w:start w:val="1"/>
      <w:numFmt w:val="bullet"/>
      <w:lvlText w:val=""/>
      <w:lvlJc w:val="left"/>
      <w:pPr>
        <w:ind w:left="2160" w:hanging="360"/>
      </w:pPr>
      <w:rPr>
        <w:rFonts w:ascii="Wingdings" w:hAnsi="Wingdings" w:hint="default"/>
      </w:rPr>
    </w:lvl>
    <w:lvl w:ilvl="3" w:tplc="80D63756" w:tentative="1">
      <w:start w:val="1"/>
      <w:numFmt w:val="bullet"/>
      <w:lvlText w:val=""/>
      <w:lvlJc w:val="left"/>
      <w:pPr>
        <w:ind w:left="2880" w:hanging="360"/>
      </w:pPr>
      <w:rPr>
        <w:rFonts w:ascii="Symbol" w:hAnsi="Symbol" w:hint="default"/>
      </w:rPr>
    </w:lvl>
    <w:lvl w:ilvl="4" w:tplc="40DA4C10" w:tentative="1">
      <w:start w:val="1"/>
      <w:numFmt w:val="bullet"/>
      <w:lvlText w:val="o"/>
      <w:lvlJc w:val="left"/>
      <w:pPr>
        <w:ind w:left="3600" w:hanging="360"/>
      </w:pPr>
      <w:rPr>
        <w:rFonts w:ascii="Courier New" w:hAnsi="Courier New" w:cs="Courier New" w:hint="default"/>
      </w:rPr>
    </w:lvl>
    <w:lvl w:ilvl="5" w:tplc="5704C5D4" w:tentative="1">
      <w:start w:val="1"/>
      <w:numFmt w:val="bullet"/>
      <w:lvlText w:val=""/>
      <w:lvlJc w:val="left"/>
      <w:pPr>
        <w:ind w:left="4320" w:hanging="360"/>
      </w:pPr>
      <w:rPr>
        <w:rFonts w:ascii="Wingdings" w:hAnsi="Wingdings" w:hint="default"/>
      </w:rPr>
    </w:lvl>
    <w:lvl w:ilvl="6" w:tplc="CF06BCF0" w:tentative="1">
      <w:start w:val="1"/>
      <w:numFmt w:val="bullet"/>
      <w:lvlText w:val=""/>
      <w:lvlJc w:val="left"/>
      <w:pPr>
        <w:ind w:left="5040" w:hanging="360"/>
      </w:pPr>
      <w:rPr>
        <w:rFonts w:ascii="Symbol" w:hAnsi="Symbol" w:hint="default"/>
      </w:rPr>
    </w:lvl>
    <w:lvl w:ilvl="7" w:tplc="C3DC8A82" w:tentative="1">
      <w:start w:val="1"/>
      <w:numFmt w:val="bullet"/>
      <w:lvlText w:val="o"/>
      <w:lvlJc w:val="left"/>
      <w:pPr>
        <w:ind w:left="5760" w:hanging="360"/>
      </w:pPr>
      <w:rPr>
        <w:rFonts w:ascii="Courier New" w:hAnsi="Courier New" w:cs="Courier New" w:hint="default"/>
      </w:rPr>
    </w:lvl>
    <w:lvl w:ilvl="8" w:tplc="1EE0BB76" w:tentative="1">
      <w:start w:val="1"/>
      <w:numFmt w:val="bullet"/>
      <w:lvlText w:val=""/>
      <w:lvlJc w:val="left"/>
      <w:pPr>
        <w:ind w:left="6480" w:hanging="360"/>
      </w:pPr>
      <w:rPr>
        <w:rFonts w:ascii="Wingdings" w:hAnsi="Wingdings" w:hint="default"/>
      </w:rPr>
    </w:lvl>
  </w:abstractNum>
  <w:abstractNum w:abstractNumId="19" w15:restartNumberingAfterBreak="0">
    <w:nsid w:val="385F4B1A"/>
    <w:multiLevelType w:val="hybridMultilevel"/>
    <w:tmpl w:val="DC4022AE"/>
    <w:lvl w:ilvl="0" w:tplc="FC3E9ECC">
      <w:start w:val="1"/>
      <w:numFmt w:val="bullet"/>
      <w:lvlText w:val=""/>
      <w:lvlJc w:val="left"/>
      <w:pPr>
        <w:ind w:left="720" w:hanging="360"/>
      </w:pPr>
      <w:rPr>
        <w:rFonts w:ascii="Symbol" w:hAnsi="Symbol" w:hint="default"/>
      </w:rPr>
    </w:lvl>
    <w:lvl w:ilvl="1" w:tplc="99F4C0C6" w:tentative="1">
      <w:start w:val="1"/>
      <w:numFmt w:val="bullet"/>
      <w:lvlText w:val="o"/>
      <w:lvlJc w:val="left"/>
      <w:pPr>
        <w:ind w:left="1440" w:hanging="360"/>
      </w:pPr>
      <w:rPr>
        <w:rFonts w:ascii="Courier New" w:hAnsi="Courier New" w:cs="Courier New" w:hint="default"/>
      </w:rPr>
    </w:lvl>
    <w:lvl w:ilvl="2" w:tplc="F9609082" w:tentative="1">
      <w:start w:val="1"/>
      <w:numFmt w:val="bullet"/>
      <w:lvlText w:val=""/>
      <w:lvlJc w:val="left"/>
      <w:pPr>
        <w:ind w:left="2160" w:hanging="360"/>
      </w:pPr>
      <w:rPr>
        <w:rFonts w:ascii="Wingdings" w:hAnsi="Wingdings" w:hint="default"/>
      </w:rPr>
    </w:lvl>
    <w:lvl w:ilvl="3" w:tplc="3E9C50E6" w:tentative="1">
      <w:start w:val="1"/>
      <w:numFmt w:val="bullet"/>
      <w:lvlText w:val=""/>
      <w:lvlJc w:val="left"/>
      <w:pPr>
        <w:ind w:left="2880" w:hanging="360"/>
      </w:pPr>
      <w:rPr>
        <w:rFonts w:ascii="Symbol" w:hAnsi="Symbol" w:hint="default"/>
      </w:rPr>
    </w:lvl>
    <w:lvl w:ilvl="4" w:tplc="1C3EE7A4" w:tentative="1">
      <w:start w:val="1"/>
      <w:numFmt w:val="bullet"/>
      <w:lvlText w:val="o"/>
      <w:lvlJc w:val="left"/>
      <w:pPr>
        <w:ind w:left="3600" w:hanging="360"/>
      </w:pPr>
      <w:rPr>
        <w:rFonts w:ascii="Courier New" w:hAnsi="Courier New" w:cs="Courier New" w:hint="default"/>
      </w:rPr>
    </w:lvl>
    <w:lvl w:ilvl="5" w:tplc="FA7AD698" w:tentative="1">
      <w:start w:val="1"/>
      <w:numFmt w:val="bullet"/>
      <w:lvlText w:val=""/>
      <w:lvlJc w:val="left"/>
      <w:pPr>
        <w:ind w:left="4320" w:hanging="360"/>
      </w:pPr>
      <w:rPr>
        <w:rFonts w:ascii="Wingdings" w:hAnsi="Wingdings" w:hint="default"/>
      </w:rPr>
    </w:lvl>
    <w:lvl w:ilvl="6" w:tplc="326E375C" w:tentative="1">
      <w:start w:val="1"/>
      <w:numFmt w:val="bullet"/>
      <w:lvlText w:val=""/>
      <w:lvlJc w:val="left"/>
      <w:pPr>
        <w:ind w:left="5040" w:hanging="360"/>
      </w:pPr>
      <w:rPr>
        <w:rFonts w:ascii="Symbol" w:hAnsi="Symbol" w:hint="default"/>
      </w:rPr>
    </w:lvl>
    <w:lvl w:ilvl="7" w:tplc="49E899E8" w:tentative="1">
      <w:start w:val="1"/>
      <w:numFmt w:val="bullet"/>
      <w:lvlText w:val="o"/>
      <w:lvlJc w:val="left"/>
      <w:pPr>
        <w:ind w:left="5760" w:hanging="360"/>
      </w:pPr>
      <w:rPr>
        <w:rFonts w:ascii="Courier New" w:hAnsi="Courier New" w:cs="Courier New" w:hint="default"/>
      </w:rPr>
    </w:lvl>
    <w:lvl w:ilvl="8" w:tplc="F35008EA" w:tentative="1">
      <w:start w:val="1"/>
      <w:numFmt w:val="bullet"/>
      <w:lvlText w:val=""/>
      <w:lvlJc w:val="left"/>
      <w:pPr>
        <w:ind w:left="6480" w:hanging="360"/>
      </w:pPr>
      <w:rPr>
        <w:rFonts w:ascii="Wingdings" w:hAnsi="Wingdings" w:hint="default"/>
      </w:rPr>
    </w:lvl>
  </w:abstractNum>
  <w:abstractNum w:abstractNumId="20" w15:restartNumberingAfterBreak="0">
    <w:nsid w:val="3BEA4FF2"/>
    <w:multiLevelType w:val="hybridMultilevel"/>
    <w:tmpl w:val="7C30DD28"/>
    <w:lvl w:ilvl="0" w:tplc="62D88198">
      <w:start w:val="1"/>
      <w:numFmt w:val="bullet"/>
      <w:lvlText w:val=""/>
      <w:lvlJc w:val="left"/>
      <w:pPr>
        <w:ind w:left="1080" w:hanging="360"/>
      </w:pPr>
      <w:rPr>
        <w:rFonts w:ascii="Symbol" w:hAnsi="Symbol" w:hint="default"/>
      </w:rPr>
    </w:lvl>
    <w:lvl w:ilvl="1" w:tplc="07A20D0A" w:tentative="1">
      <w:start w:val="1"/>
      <w:numFmt w:val="bullet"/>
      <w:lvlText w:val="o"/>
      <w:lvlJc w:val="left"/>
      <w:pPr>
        <w:ind w:left="1800" w:hanging="360"/>
      </w:pPr>
      <w:rPr>
        <w:rFonts w:ascii="Courier New" w:hAnsi="Courier New" w:cs="Courier New" w:hint="default"/>
      </w:rPr>
    </w:lvl>
    <w:lvl w:ilvl="2" w:tplc="93362B30" w:tentative="1">
      <w:start w:val="1"/>
      <w:numFmt w:val="bullet"/>
      <w:lvlText w:val=""/>
      <w:lvlJc w:val="left"/>
      <w:pPr>
        <w:ind w:left="2520" w:hanging="360"/>
      </w:pPr>
      <w:rPr>
        <w:rFonts w:ascii="Wingdings" w:hAnsi="Wingdings" w:hint="default"/>
      </w:rPr>
    </w:lvl>
    <w:lvl w:ilvl="3" w:tplc="420C1BA0" w:tentative="1">
      <w:start w:val="1"/>
      <w:numFmt w:val="bullet"/>
      <w:lvlText w:val=""/>
      <w:lvlJc w:val="left"/>
      <w:pPr>
        <w:ind w:left="3240" w:hanging="360"/>
      </w:pPr>
      <w:rPr>
        <w:rFonts w:ascii="Symbol" w:hAnsi="Symbol" w:hint="default"/>
      </w:rPr>
    </w:lvl>
    <w:lvl w:ilvl="4" w:tplc="12D28912" w:tentative="1">
      <w:start w:val="1"/>
      <w:numFmt w:val="bullet"/>
      <w:lvlText w:val="o"/>
      <w:lvlJc w:val="left"/>
      <w:pPr>
        <w:ind w:left="3960" w:hanging="360"/>
      </w:pPr>
      <w:rPr>
        <w:rFonts w:ascii="Courier New" w:hAnsi="Courier New" w:cs="Courier New" w:hint="default"/>
      </w:rPr>
    </w:lvl>
    <w:lvl w:ilvl="5" w:tplc="FA7AA914" w:tentative="1">
      <w:start w:val="1"/>
      <w:numFmt w:val="bullet"/>
      <w:lvlText w:val=""/>
      <w:lvlJc w:val="left"/>
      <w:pPr>
        <w:ind w:left="4680" w:hanging="360"/>
      </w:pPr>
      <w:rPr>
        <w:rFonts w:ascii="Wingdings" w:hAnsi="Wingdings" w:hint="default"/>
      </w:rPr>
    </w:lvl>
    <w:lvl w:ilvl="6" w:tplc="F6C45824" w:tentative="1">
      <w:start w:val="1"/>
      <w:numFmt w:val="bullet"/>
      <w:lvlText w:val=""/>
      <w:lvlJc w:val="left"/>
      <w:pPr>
        <w:ind w:left="5400" w:hanging="360"/>
      </w:pPr>
      <w:rPr>
        <w:rFonts w:ascii="Symbol" w:hAnsi="Symbol" w:hint="default"/>
      </w:rPr>
    </w:lvl>
    <w:lvl w:ilvl="7" w:tplc="B95EF114" w:tentative="1">
      <w:start w:val="1"/>
      <w:numFmt w:val="bullet"/>
      <w:lvlText w:val="o"/>
      <w:lvlJc w:val="left"/>
      <w:pPr>
        <w:ind w:left="6120" w:hanging="360"/>
      </w:pPr>
      <w:rPr>
        <w:rFonts w:ascii="Courier New" w:hAnsi="Courier New" w:cs="Courier New" w:hint="default"/>
      </w:rPr>
    </w:lvl>
    <w:lvl w:ilvl="8" w:tplc="303A99E0" w:tentative="1">
      <w:start w:val="1"/>
      <w:numFmt w:val="bullet"/>
      <w:lvlText w:val=""/>
      <w:lvlJc w:val="left"/>
      <w:pPr>
        <w:ind w:left="6840" w:hanging="360"/>
      </w:pPr>
      <w:rPr>
        <w:rFonts w:ascii="Wingdings" w:hAnsi="Wingdings" w:hint="default"/>
      </w:rPr>
    </w:lvl>
  </w:abstractNum>
  <w:abstractNum w:abstractNumId="21" w15:restartNumberingAfterBreak="0">
    <w:nsid w:val="3F4031A6"/>
    <w:multiLevelType w:val="hybridMultilevel"/>
    <w:tmpl w:val="D2964D16"/>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521355C"/>
    <w:multiLevelType w:val="hybridMultilevel"/>
    <w:tmpl w:val="53960462"/>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A97569A"/>
    <w:multiLevelType w:val="hybridMultilevel"/>
    <w:tmpl w:val="74BE0144"/>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B4551E6"/>
    <w:multiLevelType w:val="hybridMultilevel"/>
    <w:tmpl w:val="AACCD91E"/>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0953920"/>
    <w:multiLevelType w:val="hybridMultilevel"/>
    <w:tmpl w:val="720A7836"/>
    <w:lvl w:ilvl="0" w:tplc="CE589BC6">
      <w:start w:val="1"/>
      <w:numFmt w:val="decimal"/>
      <w:lvlText w:val="%1."/>
      <w:lvlJc w:val="left"/>
      <w:pPr>
        <w:ind w:left="720" w:hanging="360"/>
      </w:pPr>
      <w:rPr>
        <w:rFonts w:hint="default"/>
      </w:rPr>
    </w:lvl>
    <w:lvl w:ilvl="1" w:tplc="7730F64E" w:tentative="1">
      <w:start w:val="1"/>
      <w:numFmt w:val="bullet"/>
      <w:lvlText w:val="o"/>
      <w:lvlJc w:val="left"/>
      <w:pPr>
        <w:ind w:left="1440" w:hanging="360"/>
      </w:pPr>
      <w:rPr>
        <w:rFonts w:ascii="Courier New" w:hAnsi="Courier New" w:cs="Courier New" w:hint="default"/>
      </w:rPr>
    </w:lvl>
    <w:lvl w:ilvl="2" w:tplc="B106CCE0" w:tentative="1">
      <w:start w:val="1"/>
      <w:numFmt w:val="bullet"/>
      <w:lvlText w:val=""/>
      <w:lvlJc w:val="left"/>
      <w:pPr>
        <w:ind w:left="2160" w:hanging="360"/>
      </w:pPr>
      <w:rPr>
        <w:rFonts w:ascii="Wingdings" w:hAnsi="Wingdings" w:hint="default"/>
      </w:rPr>
    </w:lvl>
    <w:lvl w:ilvl="3" w:tplc="612C483A" w:tentative="1">
      <w:start w:val="1"/>
      <w:numFmt w:val="bullet"/>
      <w:lvlText w:val=""/>
      <w:lvlJc w:val="left"/>
      <w:pPr>
        <w:ind w:left="2880" w:hanging="360"/>
      </w:pPr>
      <w:rPr>
        <w:rFonts w:ascii="Symbol" w:hAnsi="Symbol" w:hint="default"/>
      </w:rPr>
    </w:lvl>
    <w:lvl w:ilvl="4" w:tplc="2804642E" w:tentative="1">
      <w:start w:val="1"/>
      <w:numFmt w:val="bullet"/>
      <w:lvlText w:val="o"/>
      <w:lvlJc w:val="left"/>
      <w:pPr>
        <w:ind w:left="3600" w:hanging="360"/>
      </w:pPr>
      <w:rPr>
        <w:rFonts w:ascii="Courier New" w:hAnsi="Courier New" w:cs="Courier New" w:hint="default"/>
      </w:rPr>
    </w:lvl>
    <w:lvl w:ilvl="5" w:tplc="BE7E732C" w:tentative="1">
      <w:start w:val="1"/>
      <w:numFmt w:val="bullet"/>
      <w:lvlText w:val=""/>
      <w:lvlJc w:val="left"/>
      <w:pPr>
        <w:ind w:left="4320" w:hanging="360"/>
      </w:pPr>
      <w:rPr>
        <w:rFonts w:ascii="Wingdings" w:hAnsi="Wingdings" w:hint="default"/>
      </w:rPr>
    </w:lvl>
    <w:lvl w:ilvl="6" w:tplc="FFEED388" w:tentative="1">
      <w:start w:val="1"/>
      <w:numFmt w:val="bullet"/>
      <w:lvlText w:val=""/>
      <w:lvlJc w:val="left"/>
      <w:pPr>
        <w:ind w:left="5040" w:hanging="360"/>
      </w:pPr>
      <w:rPr>
        <w:rFonts w:ascii="Symbol" w:hAnsi="Symbol" w:hint="default"/>
      </w:rPr>
    </w:lvl>
    <w:lvl w:ilvl="7" w:tplc="89748E44" w:tentative="1">
      <w:start w:val="1"/>
      <w:numFmt w:val="bullet"/>
      <w:lvlText w:val="o"/>
      <w:lvlJc w:val="left"/>
      <w:pPr>
        <w:ind w:left="5760" w:hanging="360"/>
      </w:pPr>
      <w:rPr>
        <w:rFonts w:ascii="Courier New" w:hAnsi="Courier New" w:cs="Courier New" w:hint="default"/>
      </w:rPr>
    </w:lvl>
    <w:lvl w:ilvl="8" w:tplc="72B609E2" w:tentative="1">
      <w:start w:val="1"/>
      <w:numFmt w:val="bullet"/>
      <w:lvlText w:val=""/>
      <w:lvlJc w:val="left"/>
      <w:pPr>
        <w:ind w:left="6480" w:hanging="360"/>
      </w:pPr>
      <w:rPr>
        <w:rFonts w:ascii="Wingdings" w:hAnsi="Wingdings" w:hint="default"/>
      </w:rPr>
    </w:lvl>
  </w:abstractNum>
  <w:abstractNum w:abstractNumId="26" w15:restartNumberingAfterBreak="0">
    <w:nsid w:val="542E2604"/>
    <w:multiLevelType w:val="hybridMultilevel"/>
    <w:tmpl w:val="3D821AB0"/>
    <w:lvl w:ilvl="0" w:tplc="C9D4615E">
      <w:start w:val="1"/>
      <w:numFmt w:val="bullet"/>
      <w:lvlText w:val=""/>
      <w:lvlJc w:val="left"/>
      <w:pPr>
        <w:ind w:left="720" w:hanging="360"/>
      </w:pPr>
      <w:rPr>
        <w:rFonts w:ascii="Symbol" w:hAnsi="Symbol" w:hint="default"/>
      </w:rPr>
    </w:lvl>
    <w:lvl w:ilvl="1" w:tplc="ABC432A0" w:tentative="1">
      <w:start w:val="1"/>
      <w:numFmt w:val="bullet"/>
      <w:lvlText w:val="o"/>
      <w:lvlJc w:val="left"/>
      <w:pPr>
        <w:ind w:left="1440" w:hanging="360"/>
      </w:pPr>
      <w:rPr>
        <w:rFonts w:ascii="Courier New" w:hAnsi="Courier New" w:cs="Courier New" w:hint="default"/>
      </w:rPr>
    </w:lvl>
    <w:lvl w:ilvl="2" w:tplc="A3045B7C" w:tentative="1">
      <w:start w:val="1"/>
      <w:numFmt w:val="bullet"/>
      <w:lvlText w:val=""/>
      <w:lvlJc w:val="left"/>
      <w:pPr>
        <w:ind w:left="2160" w:hanging="360"/>
      </w:pPr>
      <w:rPr>
        <w:rFonts w:ascii="Wingdings" w:hAnsi="Wingdings" w:hint="default"/>
      </w:rPr>
    </w:lvl>
    <w:lvl w:ilvl="3" w:tplc="253E4832" w:tentative="1">
      <w:start w:val="1"/>
      <w:numFmt w:val="bullet"/>
      <w:lvlText w:val=""/>
      <w:lvlJc w:val="left"/>
      <w:pPr>
        <w:ind w:left="2880" w:hanging="360"/>
      </w:pPr>
      <w:rPr>
        <w:rFonts w:ascii="Symbol" w:hAnsi="Symbol" w:hint="default"/>
      </w:rPr>
    </w:lvl>
    <w:lvl w:ilvl="4" w:tplc="046CE916" w:tentative="1">
      <w:start w:val="1"/>
      <w:numFmt w:val="bullet"/>
      <w:lvlText w:val="o"/>
      <w:lvlJc w:val="left"/>
      <w:pPr>
        <w:ind w:left="3600" w:hanging="360"/>
      </w:pPr>
      <w:rPr>
        <w:rFonts w:ascii="Courier New" w:hAnsi="Courier New" w:cs="Courier New" w:hint="default"/>
      </w:rPr>
    </w:lvl>
    <w:lvl w:ilvl="5" w:tplc="9B826AC4" w:tentative="1">
      <w:start w:val="1"/>
      <w:numFmt w:val="bullet"/>
      <w:lvlText w:val=""/>
      <w:lvlJc w:val="left"/>
      <w:pPr>
        <w:ind w:left="4320" w:hanging="360"/>
      </w:pPr>
      <w:rPr>
        <w:rFonts w:ascii="Wingdings" w:hAnsi="Wingdings" w:hint="default"/>
      </w:rPr>
    </w:lvl>
    <w:lvl w:ilvl="6" w:tplc="5A9EB34A" w:tentative="1">
      <w:start w:val="1"/>
      <w:numFmt w:val="bullet"/>
      <w:lvlText w:val=""/>
      <w:lvlJc w:val="left"/>
      <w:pPr>
        <w:ind w:left="5040" w:hanging="360"/>
      </w:pPr>
      <w:rPr>
        <w:rFonts w:ascii="Symbol" w:hAnsi="Symbol" w:hint="default"/>
      </w:rPr>
    </w:lvl>
    <w:lvl w:ilvl="7" w:tplc="D1F2DE9E" w:tentative="1">
      <w:start w:val="1"/>
      <w:numFmt w:val="bullet"/>
      <w:lvlText w:val="o"/>
      <w:lvlJc w:val="left"/>
      <w:pPr>
        <w:ind w:left="5760" w:hanging="360"/>
      </w:pPr>
      <w:rPr>
        <w:rFonts w:ascii="Courier New" w:hAnsi="Courier New" w:cs="Courier New" w:hint="default"/>
      </w:rPr>
    </w:lvl>
    <w:lvl w:ilvl="8" w:tplc="EF205FEA" w:tentative="1">
      <w:start w:val="1"/>
      <w:numFmt w:val="bullet"/>
      <w:lvlText w:val=""/>
      <w:lvlJc w:val="left"/>
      <w:pPr>
        <w:ind w:left="6480" w:hanging="360"/>
      </w:pPr>
      <w:rPr>
        <w:rFonts w:ascii="Wingdings" w:hAnsi="Wingdings" w:hint="default"/>
      </w:rPr>
    </w:lvl>
  </w:abstractNum>
  <w:abstractNum w:abstractNumId="27" w15:restartNumberingAfterBreak="0">
    <w:nsid w:val="56D60500"/>
    <w:multiLevelType w:val="hybridMultilevel"/>
    <w:tmpl w:val="8E445FFC"/>
    <w:lvl w:ilvl="0" w:tplc="BDDE8846">
      <w:start w:val="1"/>
      <w:numFmt w:val="bullet"/>
      <w:lvlText w:val="o"/>
      <w:lvlJc w:val="left"/>
      <w:pPr>
        <w:ind w:left="720" w:hanging="360"/>
      </w:pPr>
      <w:rPr>
        <w:rFonts w:ascii="Courier New" w:hAnsi="Courier New" w:cs="Courier New" w:hint="default"/>
      </w:rPr>
    </w:lvl>
    <w:lvl w:ilvl="1" w:tplc="53DEF544" w:tentative="1">
      <w:start w:val="1"/>
      <w:numFmt w:val="bullet"/>
      <w:lvlText w:val="o"/>
      <w:lvlJc w:val="left"/>
      <w:pPr>
        <w:ind w:left="1440" w:hanging="360"/>
      </w:pPr>
      <w:rPr>
        <w:rFonts w:ascii="Courier New" w:hAnsi="Courier New" w:cs="Courier New" w:hint="default"/>
      </w:rPr>
    </w:lvl>
    <w:lvl w:ilvl="2" w:tplc="F454DED4" w:tentative="1">
      <w:start w:val="1"/>
      <w:numFmt w:val="bullet"/>
      <w:lvlText w:val=""/>
      <w:lvlJc w:val="left"/>
      <w:pPr>
        <w:ind w:left="2160" w:hanging="360"/>
      </w:pPr>
      <w:rPr>
        <w:rFonts w:ascii="Wingdings" w:hAnsi="Wingdings" w:hint="default"/>
      </w:rPr>
    </w:lvl>
    <w:lvl w:ilvl="3" w:tplc="202A5266" w:tentative="1">
      <w:start w:val="1"/>
      <w:numFmt w:val="bullet"/>
      <w:lvlText w:val=""/>
      <w:lvlJc w:val="left"/>
      <w:pPr>
        <w:ind w:left="2880" w:hanging="360"/>
      </w:pPr>
      <w:rPr>
        <w:rFonts w:ascii="Symbol" w:hAnsi="Symbol" w:hint="default"/>
      </w:rPr>
    </w:lvl>
    <w:lvl w:ilvl="4" w:tplc="65DAFD48" w:tentative="1">
      <w:start w:val="1"/>
      <w:numFmt w:val="bullet"/>
      <w:lvlText w:val="o"/>
      <w:lvlJc w:val="left"/>
      <w:pPr>
        <w:ind w:left="3600" w:hanging="360"/>
      </w:pPr>
      <w:rPr>
        <w:rFonts w:ascii="Courier New" w:hAnsi="Courier New" w:cs="Courier New" w:hint="default"/>
      </w:rPr>
    </w:lvl>
    <w:lvl w:ilvl="5" w:tplc="6F883C02" w:tentative="1">
      <w:start w:val="1"/>
      <w:numFmt w:val="bullet"/>
      <w:lvlText w:val=""/>
      <w:lvlJc w:val="left"/>
      <w:pPr>
        <w:ind w:left="4320" w:hanging="360"/>
      </w:pPr>
      <w:rPr>
        <w:rFonts w:ascii="Wingdings" w:hAnsi="Wingdings" w:hint="default"/>
      </w:rPr>
    </w:lvl>
    <w:lvl w:ilvl="6" w:tplc="9976E196" w:tentative="1">
      <w:start w:val="1"/>
      <w:numFmt w:val="bullet"/>
      <w:lvlText w:val=""/>
      <w:lvlJc w:val="left"/>
      <w:pPr>
        <w:ind w:left="5040" w:hanging="360"/>
      </w:pPr>
      <w:rPr>
        <w:rFonts w:ascii="Symbol" w:hAnsi="Symbol" w:hint="default"/>
      </w:rPr>
    </w:lvl>
    <w:lvl w:ilvl="7" w:tplc="DEA4B816" w:tentative="1">
      <w:start w:val="1"/>
      <w:numFmt w:val="bullet"/>
      <w:lvlText w:val="o"/>
      <w:lvlJc w:val="left"/>
      <w:pPr>
        <w:ind w:left="5760" w:hanging="360"/>
      </w:pPr>
      <w:rPr>
        <w:rFonts w:ascii="Courier New" w:hAnsi="Courier New" w:cs="Courier New" w:hint="default"/>
      </w:rPr>
    </w:lvl>
    <w:lvl w:ilvl="8" w:tplc="B6AA4166" w:tentative="1">
      <w:start w:val="1"/>
      <w:numFmt w:val="bullet"/>
      <w:lvlText w:val=""/>
      <w:lvlJc w:val="left"/>
      <w:pPr>
        <w:ind w:left="6480" w:hanging="360"/>
      </w:pPr>
      <w:rPr>
        <w:rFonts w:ascii="Wingdings" w:hAnsi="Wingdings" w:hint="default"/>
      </w:rPr>
    </w:lvl>
  </w:abstractNum>
  <w:abstractNum w:abstractNumId="28" w15:restartNumberingAfterBreak="0">
    <w:nsid w:val="5B9E0331"/>
    <w:multiLevelType w:val="hybridMultilevel"/>
    <w:tmpl w:val="1DDE5558"/>
    <w:lvl w:ilvl="0" w:tplc="ACE67064">
      <w:start w:val="1"/>
      <w:numFmt w:val="bullet"/>
      <w:lvlText w:val=""/>
      <w:lvlJc w:val="left"/>
      <w:pPr>
        <w:ind w:left="720" w:hanging="360"/>
      </w:pPr>
      <w:rPr>
        <w:rFonts w:ascii="Symbol" w:hAnsi="Symbol" w:hint="default"/>
      </w:rPr>
    </w:lvl>
    <w:lvl w:ilvl="1" w:tplc="30383A18" w:tentative="1">
      <w:start w:val="1"/>
      <w:numFmt w:val="bullet"/>
      <w:lvlText w:val="o"/>
      <w:lvlJc w:val="left"/>
      <w:pPr>
        <w:ind w:left="1440" w:hanging="360"/>
      </w:pPr>
      <w:rPr>
        <w:rFonts w:ascii="Courier New" w:hAnsi="Courier New" w:cs="Courier New" w:hint="default"/>
      </w:rPr>
    </w:lvl>
    <w:lvl w:ilvl="2" w:tplc="1508377E" w:tentative="1">
      <w:start w:val="1"/>
      <w:numFmt w:val="bullet"/>
      <w:lvlText w:val=""/>
      <w:lvlJc w:val="left"/>
      <w:pPr>
        <w:ind w:left="2160" w:hanging="360"/>
      </w:pPr>
      <w:rPr>
        <w:rFonts w:ascii="Wingdings" w:hAnsi="Wingdings" w:hint="default"/>
      </w:rPr>
    </w:lvl>
    <w:lvl w:ilvl="3" w:tplc="30A235BA" w:tentative="1">
      <w:start w:val="1"/>
      <w:numFmt w:val="bullet"/>
      <w:lvlText w:val=""/>
      <w:lvlJc w:val="left"/>
      <w:pPr>
        <w:ind w:left="2880" w:hanging="360"/>
      </w:pPr>
      <w:rPr>
        <w:rFonts w:ascii="Symbol" w:hAnsi="Symbol" w:hint="default"/>
      </w:rPr>
    </w:lvl>
    <w:lvl w:ilvl="4" w:tplc="A60A37FA" w:tentative="1">
      <w:start w:val="1"/>
      <w:numFmt w:val="bullet"/>
      <w:lvlText w:val="o"/>
      <w:lvlJc w:val="left"/>
      <w:pPr>
        <w:ind w:left="3600" w:hanging="360"/>
      </w:pPr>
      <w:rPr>
        <w:rFonts w:ascii="Courier New" w:hAnsi="Courier New" w:cs="Courier New" w:hint="default"/>
      </w:rPr>
    </w:lvl>
    <w:lvl w:ilvl="5" w:tplc="0228F67A" w:tentative="1">
      <w:start w:val="1"/>
      <w:numFmt w:val="bullet"/>
      <w:lvlText w:val=""/>
      <w:lvlJc w:val="left"/>
      <w:pPr>
        <w:ind w:left="4320" w:hanging="360"/>
      </w:pPr>
      <w:rPr>
        <w:rFonts w:ascii="Wingdings" w:hAnsi="Wingdings" w:hint="default"/>
      </w:rPr>
    </w:lvl>
    <w:lvl w:ilvl="6" w:tplc="2E282DC0" w:tentative="1">
      <w:start w:val="1"/>
      <w:numFmt w:val="bullet"/>
      <w:lvlText w:val=""/>
      <w:lvlJc w:val="left"/>
      <w:pPr>
        <w:ind w:left="5040" w:hanging="360"/>
      </w:pPr>
      <w:rPr>
        <w:rFonts w:ascii="Symbol" w:hAnsi="Symbol" w:hint="default"/>
      </w:rPr>
    </w:lvl>
    <w:lvl w:ilvl="7" w:tplc="744E7444" w:tentative="1">
      <w:start w:val="1"/>
      <w:numFmt w:val="bullet"/>
      <w:lvlText w:val="o"/>
      <w:lvlJc w:val="left"/>
      <w:pPr>
        <w:ind w:left="5760" w:hanging="360"/>
      </w:pPr>
      <w:rPr>
        <w:rFonts w:ascii="Courier New" w:hAnsi="Courier New" w:cs="Courier New" w:hint="default"/>
      </w:rPr>
    </w:lvl>
    <w:lvl w:ilvl="8" w:tplc="B128018E" w:tentative="1">
      <w:start w:val="1"/>
      <w:numFmt w:val="bullet"/>
      <w:lvlText w:val=""/>
      <w:lvlJc w:val="left"/>
      <w:pPr>
        <w:ind w:left="6480" w:hanging="360"/>
      </w:pPr>
      <w:rPr>
        <w:rFonts w:ascii="Wingdings" w:hAnsi="Wingdings" w:hint="default"/>
      </w:rPr>
    </w:lvl>
  </w:abstractNum>
  <w:abstractNum w:abstractNumId="29" w15:restartNumberingAfterBreak="0">
    <w:nsid w:val="5BA64878"/>
    <w:multiLevelType w:val="hybridMultilevel"/>
    <w:tmpl w:val="DF6E09BA"/>
    <w:lvl w:ilvl="0" w:tplc="0BE00F72">
      <w:start w:val="1"/>
      <w:numFmt w:val="bullet"/>
      <w:lvlText w:val=""/>
      <w:lvlJc w:val="left"/>
      <w:pPr>
        <w:ind w:left="720" w:hanging="360"/>
      </w:pPr>
      <w:rPr>
        <w:rFonts w:ascii="Symbol" w:hAnsi="Symbol" w:hint="default"/>
      </w:rPr>
    </w:lvl>
    <w:lvl w:ilvl="1" w:tplc="0930F090" w:tentative="1">
      <w:start w:val="1"/>
      <w:numFmt w:val="bullet"/>
      <w:lvlText w:val="o"/>
      <w:lvlJc w:val="left"/>
      <w:pPr>
        <w:ind w:left="1440" w:hanging="360"/>
      </w:pPr>
      <w:rPr>
        <w:rFonts w:ascii="Courier New" w:hAnsi="Courier New" w:cs="Courier New" w:hint="default"/>
      </w:rPr>
    </w:lvl>
    <w:lvl w:ilvl="2" w:tplc="6562BA64" w:tentative="1">
      <w:start w:val="1"/>
      <w:numFmt w:val="bullet"/>
      <w:lvlText w:val=""/>
      <w:lvlJc w:val="left"/>
      <w:pPr>
        <w:ind w:left="2160" w:hanging="360"/>
      </w:pPr>
      <w:rPr>
        <w:rFonts w:ascii="Wingdings" w:hAnsi="Wingdings" w:hint="default"/>
      </w:rPr>
    </w:lvl>
    <w:lvl w:ilvl="3" w:tplc="3FC49E06" w:tentative="1">
      <w:start w:val="1"/>
      <w:numFmt w:val="bullet"/>
      <w:lvlText w:val=""/>
      <w:lvlJc w:val="left"/>
      <w:pPr>
        <w:ind w:left="2880" w:hanging="360"/>
      </w:pPr>
      <w:rPr>
        <w:rFonts w:ascii="Symbol" w:hAnsi="Symbol" w:hint="default"/>
      </w:rPr>
    </w:lvl>
    <w:lvl w:ilvl="4" w:tplc="D6C26EB0" w:tentative="1">
      <w:start w:val="1"/>
      <w:numFmt w:val="bullet"/>
      <w:lvlText w:val="o"/>
      <w:lvlJc w:val="left"/>
      <w:pPr>
        <w:ind w:left="3600" w:hanging="360"/>
      </w:pPr>
      <w:rPr>
        <w:rFonts w:ascii="Courier New" w:hAnsi="Courier New" w:cs="Courier New" w:hint="default"/>
      </w:rPr>
    </w:lvl>
    <w:lvl w:ilvl="5" w:tplc="AF36170E" w:tentative="1">
      <w:start w:val="1"/>
      <w:numFmt w:val="bullet"/>
      <w:lvlText w:val=""/>
      <w:lvlJc w:val="left"/>
      <w:pPr>
        <w:ind w:left="4320" w:hanging="360"/>
      </w:pPr>
      <w:rPr>
        <w:rFonts w:ascii="Wingdings" w:hAnsi="Wingdings" w:hint="default"/>
      </w:rPr>
    </w:lvl>
    <w:lvl w:ilvl="6" w:tplc="F3CC71C0" w:tentative="1">
      <w:start w:val="1"/>
      <w:numFmt w:val="bullet"/>
      <w:lvlText w:val=""/>
      <w:lvlJc w:val="left"/>
      <w:pPr>
        <w:ind w:left="5040" w:hanging="360"/>
      </w:pPr>
      <w:rPr>
        <w:rFonts w:ascii="Symbol" w:hAnsi="Symbol" w:hint="default"/>
      </w:rPr>
    </w:lvl>
    <w:lvl w:ilvl="7" w:tplc="47A02902" w:tentative="1">
      <w:start w:val="1"/>
      <w:numFmt w:val="bullet"/>
      <w:lvlText w:val="o"/>
      <w:lvlJc w:val="left"/>
      <w:pPr>
        <w:ind w:left="5760" w:hanging="360"/>
      </w:pPr>
      <w:rPr>
        <w:rFonts w:ascii="Courier New" w:hAnsi="Courier New" w:cs="Courier New" w:hint="default"/>
      </w:rPr>
    </w:lvl>
    <w:lvl w:ilvl="8" w:tplc="9E56D9CA" w:tentative="1">
      <w:start w:val="1"/>
      <w:numFmt w:val="bullet"/>
      <w:lvlText w:val=""/>
      <w:lvlJc w:val="left"/>
      <w:pPr>
        <w:ind w:left="6480" w:hanging="360"/>
      </w:pPr>
      <w:rPr>
        <w:rFonts w:ascii="Wingdings" w:hAnsi="Wingdings" w:hint="default"/>
      </w:rPr>
    </w:lvl>
  </w:abstractNum>
  <w:abstractNum w:abstractNumId="30" w15:restartNumberingAfterBreak="0">
    <w:nsid w:val="60421368"/>
    <w:multiLevelType w:val="hybridMultilevel"/>
    <w:tmpl w:val="856A94C4"/>
    <w:styleLink w:val="ImportedStyle1"/>
    <w:lvl w:ilvl="0" w:tplc="77100AA8">
      <w:start w:val="1"/>
      <w:numFmt w:val="bullet"/>
      <w:lvlText w:val="•"/>
      <w:lvlJc w:val="left"/>
      <w:pPr>
        <w:ind w:left="283"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4F4C90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01431F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088629E">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268143E">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3840F8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58872F8">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072D3A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650B9E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6B3C3B53"/>
    <w:multiLevelType w:val="hybridMultilevel"/>
    <w:tmpl w:val="D7B27ADC"/>
    <w:lvl w:ilvl="0" w:tplc="0AE2FFAE">
      <w:start w:val="1"/>
      <w:numFmt w:val="decimal"/>
      <w:lvlText w:val="%1."/>
      <w:lvlJc w:val="left"/>
      <w:pPr>
        <w:ind w:left="720" w:hanging="360"/>
      </w:pPr>
      <w:rPr>
        <w:rFonts w:hint="default"/>
      </w:rPr>
    </w:lvl>
    <w:lvl w:ilvl="1" w:tplc="4014C180" w:tentative="1">
      <w:start w:val="1"/>
      <w:numFmt w:val="bullet"/>
      <w:lvlText w:val="o"/>
      <w:lvlJc w:val="left"/>
      <w:pPr>
        <w:ind w:left="1440" w:hanging="360"/>
      </w:pPr>
      <w:rPr>
        <w:rFonts w:ascii="Courier New" w:hAnsi="Courier New" w:cs="Courier New" w:hint="default"/>
      </w:rPr>
    </w:lvl>
    <w:lvl w:ilvl="2" w:tplc="00704688" w:tentative="1">
      <w:start w:val="1"/>
      <w:numFmt w:val="bullet"/>
      <w:lvlText w:val=""/>
      <w:lvlJc w:val="left"/>
      <w:pPr>
        <w:ind w:left="2160" w:hanging="360"/>
      </w:pPr>
      <w:rPr>
        <w:rFonts w:ascii="Wingdings" w:hAnsi="Wingdings" w:hint="default"/>
      </w:rPr>
    </w:lvl>
    <w:lvl w:ilvl="3" w:tplc="592089E2" w:tentative="1">
      <w:start w:val="1"/>
      <w:numFmt w:val="bullet"/>
      <w:lvlText w:val=""/>
      <w:lvlJc w:val="left"/>
      <w:pPr>
        <w:ind w:left="2880" w:hanging="360"/>
      </w:pPr>
      <w:rPr>
        <w:rFonts w:ascii="Symbol" w:hAnsi="Symbol" w:hint="default"/>
      </w:rPr>
    </w:lvl>
    <w:lvl w:ilvl="4" w:tplc="0494F064" w:tentative="1">
      <w:start w:val="1"/>
      <w:numFmt w:val="bullet"/>
      <w:lvlText w:val="o"/>
      <w:lvlJc w:val="left"/>
      <w:pPr>
        <w:ind w:left="3600" w:hanging="360"/>
      </w:pPr>
      <w:rPr>
        <w:rFonts w:ascii="Courier New" w:hAnsi="Courier New" w:cs="Courier New" w:hint="default"/>
      </w:rPr>
    </w:lvl>
    <w:lvl w:ilvl="5" w:tplc="D270B78C" w:tentative="1">
      <w:start w:val="1"/>
      <w:numFmt w:val="bullet"/>
      <w:lvlText w:val=""/>
      <w:lvlJc w:val="left"/>
      <w:pPr>
        <w:ind w:left="4320" w:hanging="360"/>
      </w:pPr>
      <w:rPr>
        <w:rFonts w:ascii="Wingdings" w:hAnsi="Wingdings" w:hint="default"/>
      </w:rPr>
    </w:lvl>
    <w:lvl w:ilvl="6" w:tplc="1E622056" w:tentative="1">
      <w:start w:val="1"/>
      <w:numFmt w:val="bullet"/>
      <w:lvlText w:val=""/>
      <w:lvlJc w:val="left"/>
      <w:pPr>
        <w:ind w:left="5040" w:hanging="360"/>
      </w:pPr>
      <w:rPr>
        <w:rFonts w:ascii="Symbol" w:hAnsi="Symbol" w:hint="default"/>
      </w:rPr>
    </w:lvl>
    <w:lvl w:ilvl="7" w:tplc="FEE2D444" w:tentative="1">
      <w:start w:val="1"/>
      <w:numFmt w:val="bullet"/>
      <w:lvlText w:val="o"/>
      <w:lvlJc w:val="left"/>
      <w:pPr>
        <w:ind w:left="5760" w:hanging="360"/>
      </w:pPr>
      <w:rPr>
        <w:rFonts w:ascii="Courier New" w:hAnsi="Courier New" w:cs="Courier New" w:hint="default"/>
      </w:rPr>
    </w:lvl>
    <w:lvl w:ilvl="8" w:tplc="E9F642B2" w:tentative="1">
      <w:start w:val="1"/>
      <w:numFmt w:val="bullet"/>
      <w:lvlText w:val=""/>
      <w:lvlJc w:val="left"/>
      <w:pPr>
        <w:ind w:left="6480" w:hanging="360"/>
      </w:pPr>
      <w:rPr>
        <w:rFonts w:ascii="Wingdings" w:hAnsi="Wingdings" w:hint="default"/>
      </w:rPr>
    </w:lvl>
  </w:abstractNum>
  <w:abstractNum w:abstractNumId="32" w15:restartNumberingAfterBreak="0">
    <w:nsid w:val="6BFC03AC"/>
    <w:multiLevelType w:val="hybridMultilevel"/>
    <w:tmpl w:val="41DCFCDE"/>
    <w:lvl w:ilvl="0" w:tplc="0B8698A0">
      <w:start w:val="1"/>
      <w:numFmt w:val="decimal"/>
      <w:lvlText w:val="%1."/>
      <w:lvlJc w:val="left"/>
      <w:pPr>
        <w:ind w:left="1080" w:hanging="360"/>
      </w:pPr>
      <w:rPr>
        <w:rFonts w:hint="default"/>
      </w:rPr>
    </w:lvl>
    <w:lvl w:ilvl="1" w:tplc="A9F25336" w:tentative="1">
      <w:start w:val="1"/>
      <w:numFmt w:val="bullet"/>
      <w:lvlText w:val="o"/>
      <w:lvlJc w:val="left"/>
      <w:pPr>
        <w:ind w:left="1800" w:hanging="360"/>
      </w:pPr>
      <w:rPr>
        <w:rFonts w:ascii="Courier New" w:hAnsi="Courier New" w:cs="Courier New" w:hint="default"/>
      </w:rPr>
    </w:lvl>
    <w:lvl w:ilvl="2" w:tplc="CEF4216E" w:tentative="1">
      <w:start w:val="1"/>
      <w:numFmt w:val="bullet"/>
      <w:lvlText w:val=""/>
      <w:lvlJc w:val="left"/>
      <w:pPr>
        <w:ind w:left="2520" w:hanging="360"/>
      </w:pPr>
      <w:rPr>
        <w:rFonts w:ascii="Wingdings" w:hAnsi="Wingdings" w:hint="default"/>
      </w:rPr>
    </w:lvl>
    <w:lvl w:ilvl="3" w:tplc="CC5EC9FE" w:tentative="1">
      <w:start w:val="1"/>
      <w:numFmt w:val="bullet"/>
      <w:lvlText w:val=""/>
      <w:lvlJc w:val="left"/>
      <w:pPr>
        <w:ind w:left="3240" w:hanging="360"/>
      </w:pPr>
      <w:rPr>
        <w:rFonts w:ascii="Symbol" w:hAnsi="Symbol" w:hint="default"/>
      </w:rPr>
    </w:lvl>
    <w:lvl w:ilvl="4" w:tplc="94AE7996" w:tentative="1">
      <w:start w:val="1"/>
      <w:numFmt w:val="bullet"/>
      <w:lvlText w:val="o"/>
      <w:lvlJc w:val="left"/>
      <w:pPr>
        <w:ind w:left="3960" w:hanging="360"/>
      </w:pPr>
      <w:rPr>
        <w:rFonts w:ascii="Courier New" w:hAnsi="Courier New" w:cs="Courier New" w:hint="default"/>
      </w:rPr>
    </w:lvl>
    <w:lvl w:ilvl="5" w:tplc="D876AB8E" w:tentative="1">
      <w:start w:val="1"/>
      <w:numFmt w:val="bullet"/>
      <w:lvlText w:val=""/>
      <w:lvlJc w:val="left"/>
      <w:pPr>
        <w:ind w:left="4680" w:hanging="360"/>
      </w:pPr>
      <w:rPr>
        <w:rFonts w:ascii="Wingdings" w:hAnsi="Wingdings" w:hint="default"/>
      </w:rPr>
    </w:lvl>
    <w:lvl w:ilvl="6" w:tplc="F418F7E4" w:tentative="1">
      <w:start w:val="1"/>
      <w:numFmt w:val="bullet"/>
      <w:lvlText w:val=""/>
      <w:lvlJc w:val="left"/>
      <w:pPr>
        <w:ind w:left="5400" w:hanging="360"/>
      </w:pPr>
      <w:rPr>
        <w:rFonts w:ascii="Symbol" w:hAnsi="Symbol" w:hint="default"/>
      </w:rPr>
    </w:lvl>
    <w:lvl w:ilvl="7" w:tplc="76BCA576" w:tentative="1">
      <w:start w:val="1"/>
      <w:numFmt w:val="bullet"/>
      <w:lvlText w:val="o"/>
      <w:lvlJc w:val="left"/>
      <w:pPr>
        <w:ind w:left="6120" w:hanging="360"/>
      </w:pPr>
      <w:rPr>
        <w:rFonts w:ascii="Courier New" w:hAnsi="Courier New" w:cs="Courier New" w:hint="default"/>
      </w:rPr>
    </w:lvl>
    <w:lvl w:ilvl="8" w:tplc="506A45FC" w:tentative="1">
      <w:start w:val="1"/>
      <w:numFmt w:val="bullet"/>
      <w:lvlText w:val=""/>
      <w:lvlJc w:val="left"/>
      <w:pPr>
        <w:ind w:left="6840" w:hanging="360"/>
      </w:pPr>
      <w:rPr>
        <w:rFonts w:ascii="Wingdings" w:hAnsi="Wingdings" w:hint="default"/>
      </w:rPr>
    </w:lvl>
  </w:abstractNum>
  <w:abstractNum w:abstractNumId="33" w15:restartNumberingAfterBreak="0">
    <w:nsid w:val="7B3B6C28"/>
    <w:multiLevelType w:val="hybridMultilevel"/>
    <w:tmpl w:val="FBA0D63C"/>
    <w:lvl w:ilvl="0" w:tplc="1B4800E6">
      <w:start w:val="1"/>
      <w:numFmt w:val="bullet"/>
      <w:lvlText w:val=""/>
      <w:lvlJc w:val="left"/>
      <w:pPr>
        <w:ind w:left="1080" w:hanging="360"/>
      </w:pPr>
      <w:rPr>
        <w:rFonts w:ascii="Symbol" w:hAnsi="Symbol" w:hint="default"/>
      </w:rPr>
    </w:lvl>
    <w:lvl w:ilvl="1" w:tplc="F0C65F08" w:tentative="1">
      <w:start w:val="1"/>
      <w:numFmt w:val="bullet"/>
      <w:lvlText w:val="o"/>
      <w:lvlJc w:val="left"/>
      <w:pPr>
        <w:ind w:left="1800" w:hanging="360"/>
      </w:pPr>
      <w:rPr>
        <w:rFonts w:ascii="Courier New" w:hAnsi="Courier New" w:cs="Courier New" w:hint="default"/>
      </w:rPr>
    </w:lvl>
    <w:lvl w:ilvl="2" w:tplc="2D9874D4" w:tentative="1">
      <w:start w:val="1"/>
      <w:numFmt w:val="bullet"/>
      <w:lvlText w:val=""/>
      <w:lvlJc w:val="left"/>
      <w:pPr>
        <w:ind w:left="2520" w:hanging="360"/>
      </w:pPr>
      <w:rPr>
        <w:rFonts w:ascii="Wingdings" w:hAnsi="Wingdings" w:hint="default"/>
      </w:rPr>
    </w:lvl>
    <w:lvl w:ilvl="3" w:tplc="548010E6" w:tentative="1">
      <w:start w:val="1"/>
      <w:numFmt w:val="bullet"/>
      <w:lvlText w:val=""/>
      <w:lvlJc w:val="left"/>
      <w:pPr>
        <w:ind w:left="3240" w:hanging="360"/>
      </w:pPr>
      <w:rPr>
        <w:rFonts w:ascii="Symbol" w:hAnsi="Symbol" w:hint="default"/>
      </w:rPr>
    </w:lvl>
    <w:lvl w:ilvl="4" w:tplc="8F52DECA" w:tentative="1">
      <w:start w:val="1"/>
      <w:numFmt w:val="bullet"/>
      <w:lvlText w:val="o"/>
      <w:lvlJc w:val="left"/>
      <w:pPr>
        <w:ind w:left="3960" w:hanging="360"/>
      </w:pPr>
      <w:rPr>
        <w:rFonts w:ascii="Courier New" w:hAnsi="Courier New" w:cs="Courier New" w:hint="default"/>
      </w:rPr>
    </w:lvl>
    <w:lvl w:ilvl="5" w:tplc="A4AC08AC" w:tentative="1">
      <w:start w:val="1"/>
      <w:numFmt w:val="bullet"/>
      <w:lvlText w:val=""/>
      <w:lvlJc w:val="left"/>
      <w:pPr>
        <w:ind w:left="4680" w:hanging="360"/>
      </w:pPr>
      <w:rPr>
        <w:rFonts w:ascii="Wingdings" w:hAnsi="Wingdings" w:hint="default"/>
      </w:rPr>
    </w:lvl>
    <w:lvl w:ilvl="6" w:tplc="1E0032E8" w:tentative="1">
      <w:start w:val="1"/>
      <w:numFmt w:val="bullet"/>
      <w:lvlText w:val=""/>
      <w:lvlJc w:val="left"/>
      <w:pPr>
        <w:ind w:left="5400" w:hanging="360"/>
      </w:pPr>
      <w:rPr>
        <w:rFonts w:ascii="Symbol" w:hAnsi="Symbol" w:hint="default"/>
      </w:rPr>
    </w:lvl>
    <w:lvl w:ilvl="7" w:tplc="551EAFCA" w:tentative="1">
      <w:start w:val="1"/>
      <w:numFmt w:val="bullet"/>
      <w:lvlText w:val="o"/>
      <w:lvlJc w:val="left"/>
      <w:pPr>
        <w:ind w:left="6120" w:hanging="360"/>
      </w:pPr>
      <w:rPr>
        <w:rFonts w:ascii="Courier New" w:hAnsi="Courier New" w:cs="Courier New" w:hint="default"/>
      </w:rPr>
    </w:lvl>
    <w:lvl w:ilvl="8" w:tplc="5370899A" w:tentative="1">
      <w:start w:val="1"/>
      <w:numFmt w:val="bullet"/>
      <w:lvlText w:val=""/>
      <w:lvlJc w:val="left"/>
      <w:pPr>
        <w:ind w:left="6840" w:hanging="360"/>
      </w:pPr>
      <w:rPr>
        <w:rFonts w:ascii="Wingdings" w:hAnsi="Wingdings" w:hint="default"/>
      </w:rPr>
    </w:lvl>
  </w:abstractNum>
  <w:abstractNum w:abstractNumId="34" w15:restartNumberingAfterBreak="0">
    <w:nsid w:val="7E9E36B6"/>
    <w:multiLevelType w:val="hybridMultilevel"/>
    <w:tmpl w:val="2B443FBE"/>
    <w:lvl w:ilvl="0" w:tplc="5ECAD608">
      <w:start w:val="1"/>
      <w:numFmt w:val="decimal"/>
      <w:lvlText w:val="%1."/>
      <w:lvlJc w:val="left"/>
      <w:pPr>
        <w:ind w:left="720" w:hanging="360"/>
      </w:pPr>
      <w:rPr>
        <w:rFonts w:hint="default"/>
      </w:rPr>
    </w:lvl>
    <w:lvl w:ilvl="1" w:tplc="B25054CE" w:tentative="1">
      <w:start w:val="1"/>
      <w:numFmt w:val="bullet"/>
      <w:lvlText w:val="o"/>
      <w:lvlJc w:val="left"/>
      <w:pPr>
        <w:ind w:left="1440" w:hanging="360"/>
      </w:pPr>
      <w:rPr>
        <w:rFonts w:ascii="Courier New" w:hAnsi="Courier New" w:cs="Courier New" w:hint="default"/>
      </w:rPr>
    </w:lvl>
    <w:lvl w:ilvl="2" w:tplc="E1C04570" w:tentative="1">
      <w:start w:val="1"/>
      <w:numFmt w:val="bullet"/>
      <w:lvlText w:val=""/>
      <w:lvlJc w:val="left"/>
      <w:pPr>
        <w:ind w:left="2160" w:hanging="360"/>
      </w:pPr>
      <w:rPr>
        <w:rFonts w:ascii="Wingdings" w:hAnsi="Wingdings" w:hint="default"/>
      </w:rPr>
    </w:lvl>
    <w:lvl w:ilvl="3" w:tplc="39E6A62C" w:tentative="1">
      <w:start w:val="1"/>
      <w:numFmt w:val="bullet"/>
      <w:lvlText w:val=""/>
      <w:lvlJc w:val="left"/>
      <w:pPr>
        <w:ind w:left="2880" w:hanging="360"/>
      </w:pPr>
      <w:rPr>
        <w:rFonts w:ascii="Symbol" w:hAnsi="Symbol" w:hint="default"/>
      </w:rPr>
    </w:lvl>
    <w:lvl w:ilvl="4" w:tplc="6736DECA" w:tentative="1">
      <w:start w:val="1"/>
      <w:numFmt w:val="bullet"/>
      <w:lvlText w:val="o"/>
      <w:lvlJc w:val="left"/>
      <w:pPr>
        <w:ind w:left="3600" w:hanging="360"/>
      </w:pPr>
      <w:rPr>
        <w:rFonts w:ascii="Courier New" w:hAnsi="Courier New" w:cs="Courier New" w:hint="default"/>
      </w:rPr>
    </w:lvl>
    <w:lvl w:ilvl="5" w:tplc="87EE313A" w:tentative="1">
      <w:start w:val="1"/>
      <w:numFmt w:val="bullet"/>
      <w:lvlText w:val=""/>
      <w:lvlJc w:val="left"/>
      <w:pPr>
        <w:ind w:left="4320" w:hanging="360"/>
      </w:pPr>
      <w:rPr>
        <w:rFonts w:ascii="Wingdings" w:hAnsi="Wingdings" w:hint="default"/>
      </w:rPr>
    </w:lvl>
    <w:lvl w:ilvl="6" w:tplc="DFDA2BA4" w:tentative="1">
      <w:start w:val="1"/>
      <w:numFmt w:val="bullet"/>
      <w:lvlText w:val=""/>
      <w:lvlJc w:val="left"/>
      <w:pPr>
        <w:ind w:left="5040" w:hanging="360"/>
      </w:pPr>
      <w:rPr>
        <w:rFonts w:ascii="Symbol" w:hAnsi="Symbol" w:hint="default"/>
      </w:rPr>
    </w:lvl>
    <w:lvl w:ilvl="7" w:tplc="962CC306" w:tentative="1">
      <w:start w:val="1"/>
      <w:numFmt w:val="bullet"/>
      <w:lvlText w:val="o"/>
      <w:lvlJc w:val="left"/>
      <w:pPr>
        <w:ind w:left="5760" w:hanging="360"/>
      </w:pPr>
      <w:rPr>
        <w:rFonts w:ascii="Courier New" w:hAnsi="Courier New" w:cs="Courier New" w:hint="default"/>
      </w:rPr>
    </w:lvl>
    <w:lvl w:ilvl="8" w:tplc="76F63C1C" w:tentative="1">
      <w:start w:val="1"/>
      <w:numFmt w:val="bullet"/>
      <w:lvlText w:val=""/>
      <w:lvlJc w:val="left"/>
      <w:pPr>
        <w:ind w:left="6480" w:hanging="360"/>
      </w:pPr>
      <w:rPr>
        <w:rFonts w:ascii="Wingdings" w:hAnsi="Wingdings" w:hint="default"/>
      </w:rPr>
    </w:lvl>
  </w:abstractNum>
  <w:abstractNum w:abstractNumId="35" w15:restartNumberingAfterBreak="0">
    <w:nsid w:val="7FF22BC2"/>
    <w:multiLevelType w:val="hybridMultilevel"/>
    <w:tmpl w:val="C90C6FC2"/>
    <w:lvl w:ilvl="0" w:tplc="09DC8158">
      <w:start w:val="1"/>
      <w:numFmt w:val="bullet"/>
      <w:lvlText w:val=""/>
      <w:lvlJc w:val="left"/>
      <w:pPr>
        <w:ind w:left="720" w:hanging="360"/>
      </w:pPr>
      <w:rPr>
        <w:rFonts w:ascii="Symbol" w:hAnsi="Symbol" w:hint="default"/>
      </w:rPr>
    </w:lvl>
    <w:lvl w:ilvl="1" w:tplc="7BD080D0" w:tentative="1">
      <w:start w:val="1"/>
      <w:numFmt w:val="bullet"/>
      <w:lvlText w:val="o"/>
      <w:lvlJc w:val="left"/>
      <w:pPr>
        <w:ind w:left="1440" w:hanging="360"/>
      </w:pPr>
      <w:rPr>
        <w:rFonts w:ascii="Courier New" w:hAnsi="Courier New" w:cs="Courier New" w:hint="default"/>
      </w:rPr>
    </w:lvl>
    <w:lvl w:ilvl="2" w:tplc="3CA60AF0" w:tentative="1">
      <w:start w:val="1"/>
      <w:numFmt w:val="bullet"/>
      <w:lvlText w:val=""/>
      <w:lvlJc w:val="left"/>
      <w:pPr>
        <w:ind w:left="2160" w:hanging="360"/>
      </w:pPr>
      <w:rPr>
        <w:rFonts w:ascii="Wingdings" w:hAnsi="Wingdings" w:hint="default"/>
      </w:rPr>
    </w:lvl>
    <w:lvl w:ilvl="3" w:tplc="F6607528" w:tentative="1">
      <w:start w:val="1"/>
      <w:numFmt w:val="bullet"/>
      <w:lvlText w:val=""/>
      <w:lvlJc w:val="left"/>
      <w:pPr>
        <w:ind w:left="2880" w:hanging="360"/>
      </w:pPr>
      <w:rPr>
        <w:rFonts w:ascii="Symbol" w:hAnsi="Symbol" w:hint="default"/>
      </w:rPr>
    </w:lvl>
    <w:lvl w:ilvl="4" w:tplc="0B8AF6D6" w:tentative="1">
      <w:start w:val="1"/>
      <w:numFmt w:val="bullet"/>
      <w:lvlText w:val="o"/>
      <w:lvlJc w:val="left"/>
      <w:pPr>
        <w:ind w:left="3600" w:hanging="360"/>
      </w:pPr>
      <w:rPr>
        <w:rFonts w:ascii="Courier New" w:hAnsi="Courier New" w:cs="Courier New" w:hint="default"/>
      </w:rPr>
    </w:lvl>
    <w:lvl w:ilvl="5" w:tplc="FC5293B0" w:tentative="1">
      <w:start w:val="1"/>
      <w:numFmt w:val="bullet"/>
      <w:lvlText w:val=""/>
      <w:lvlJc w:val="left"/>
      <w:pPr>
        <w:ind w:left="4320" w:hanging="360"/>
      </w:pPr>
      <w:rPr>
        <w:rFonts w:ascii="Wingdings" w:hAnsi="Wingdings" w:hint="default"/>
      </w:rPr>
    </w:lvl>
    <w:lvl w:ilvl="6" w:tplc="5E2C14E2" w:tentative="1">
      <w:start w:val="1"/>
      <w:numFmt w:val="bullet"/>
      <w:lvlText w:val=""/>
      <w:lvlJc w:val="left"/>
      <w:pPr>
        <w:ind w:left="5040" w:hanging="360"/>
      </w:pPr>
      <w:rPr>
        <w:rFonts w:ascii="Symbol" w:hAnsi="Symbol" w:hint="default"/>
      </w:rPr>
    </w:lvl>
    <w:lvl w:ilvl="7" w:tplc="71287730" w:tentative="1">
      <w:start w:val="1"/>
      <w:numFmt w:val="bullet"/>
      <w:lvlText w:val="o"/>
      <w:lvlJc w:val="left"/>
      <w:pPr>
        <w:ind w:left="5760" w:hanging="360"/>
      </w:pPr>
      <w:rPr>
        <w:rFonts w:ascii="Courier New" w:hAnsi="Courier New" w:cs="Courier New" w:hint="default"/>
      </w:rPr>
    </w:lvl>
    <w:lvl w:ilvl="8" w:tplc="F5508E86" w:tentative="1">
      <w:start w:val="1"/>
      <w:numFmt w:val="bullet"/>
      <w:lvlText w:val=""/>
      <w:lvlJc w:val="left"/>
      <w:pPr>
        <w:ind w:left="6480" w:hanging="360"/>
      </w:pPr>
      <w:rPr>
        <w:rFonts w:ascii="Wingdings" w:hAnsi="Wingdings" w:hint="default"/>
      </w:rPr>
    </w:lvl>
  </w:abstractNum>
  <w:num w:numId="1" w16cid:durableId="1721829356">
    <w:abstractNumId w:val="7"/>
  </w:num>
  <w:num w:numId="2" w16cid:durableId="1821924343">
    <w:abstractNumId w:val="30"/>
  </w:num>
  <w:num w:numId="3" w16cid:durableId="1637107321">
    <w:abstractNumId w:val="3"/>
  </w:num>
  <w:num w:numId="4" w16cid:durableId="212694220">
    <w:abstractNumId w:val="5"/>
  </w:num>
  <w:num w:numId="5" w16cid:durableId="769810858">
    <w:abstractNumId w:val="33"/>
  </w:num>
  <w:num w:numId="6" w16cid:durableId="54863004">
    <w:abstractNumId w:val="12"/>
  </w:num>
  <w:num w:numId="7" w16cid:durableId="517817382">
    <w:abstractNumId w:val="19"/>
  </w:num>
  <w:num w:numId="8" w16cid:durableId="495656077">
    <w:abstractNumId w:val="0"/>
  </w:num>
  <w:num w:numId="9" w16cid:durableId="902063540">
    <w:abstractNumId w:val="35"/>
  </w:num>
  <w:num w:numId="10" w16cid:durableId="1267689736">
    <w:abstractNumId w:val="16"/>
  </w:num>
  <w:num w:numId="11" w16cid:durableId="2127196744">
    <w:abstractNumId w:val="2"/>
  </w:num>
  <w:num w:numId="12" w16cid:durableId="1109162471">
    <w:abstractNumId w:val="29"/>
  </w:num>
  <w:num w:numId="13" w16cid:durableId="1374231546">
    <w:abstractNumId w:val="4"/>
  </w:num>
  <w:num w:numId="14" w16cid:durableId="428087973">
    <w:abstractNumId w:val="26"/>
  </w:num>
  <w:num w:numId="15" w16cid:durableId="35008140">
    <w:abstractNumId w:val="28"/>
  </w:num>
  <w:num w:numId="16" w16cid:durableId="1885095941">
    <w:abstractNumId w:val="9"/>
  </w:num>
  <w:num w:numId="17" w16cid:durableId="754126769">
    <w:abstractNumId w:val="17"/>
  </w:num>
  <w:num w:numId="18" w16cid:durableId="266238715">
    <w:abstractNumId w:val="20"/>
  </w:num>
  <w:num w:numId="19" w16cid:durableId="1253583100">
    <w:abstractNumId w:val="6"/>
  </w:num>
  <w:num w:numId="20" w16cid:durableId="2110732459">
    <w:abstractNumId w:val="27"/>
  </w:num>
  <w:num w:numId="21" w16cid:durableId="437025158">
    <w:abstractNumId w:val="31"/>
  </w:num>
  <w:num w:numId="22" w16cid:durableId="242834451">
    <w:abstractNumId w:val="18"/>
  </w:num>
  <w:num w:numId="23" w16cid:durableId="1419445819">
    <w:abstractNumId w:val="1"/>
  </w:num>
  <w:num w:numId="24" w16cid:durableId="1709144">
    <w:abstractNumId w:val="32"/>
  </w:num>
  <w:num w:numId="25" w16cid:durableId="860121903">
    <w:abstractNumId w:val="25"/>
  </w:num>
  <w:num w:numId="26" w16cid:durableId="820460525">
    <w:abstractNumId w:val="11"/>
  </w:num>
  <w:num w:numId="27" w16cid:durableId="264968133">
    <w:abstractNumId w:val="34"/>
  </w:num>
  <w:num w:numId="28" w16cid:durableId="1032219863">
    <w:abstractNumId w:val="24"/>
  </w:num>
  <w:num w:numId="29" w16cid:durableId="140392888">
    <w:abstractNumId w:val="15"/>
  </w:num>
  <w:num w:numId="30" w16cid:durableId="1358508966">
    <w:abstractNumId w:val="22"/>
  </w:num>
  <w:num w:numId="31" w16cid:durableId="1177839976">
    <w:abstractNumId w:val="8"/>
  </w:num>
  <w:num w:numId="32" w16cid:durableId="388656283">
    <w:abstractNumId w:val="13"/>
  </w:num>
  <w:num w:numId="33" w16cid:durableId="383261038">
    <w:abstractNumId w:val="23"/>
  </w:num>
  <w:num w:numId="34" w16cid:durableId="1944219491">
    <w:abstractNumId w:val="21"/>
  </w:num>
  <w:num w:numId="35" w16cid:durableId="1572764464">
    <w:abstractNumId w:val="14"/>
  </w:num>
  <w:num w:numId="36" w16cid:durableId="188573067">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5"/>
  <w:displayBackgroundShape/>
  <w:proofState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5319"/>
    <w:rsid w:val="00006291"/>
    <w:rsid w:val="00011C0C"/>
    <w:rsid w:val="0001234B"/>
    <w:rsid w:val="00012EAE"/>
    <w:rsid w:val="00020947"/>
    <w:rsid w:val="000230FB"/>
    <w:rsid w:val="000242D4"/>
    <w:rsid w:val="00036BEC"/>
    <w:rsid w:val="00042626"/>
    <w:rsid w:val="0004472E"/>
    <w:rsid w:val="00045486"/>
    <w:rsid w:val="0004613A"/>
    <w:rsid w:val="00052726"/>
    <w:rsid w:val="000538A3"/>
    <w:rsid w:val="00053A66"/>
    <w:rsid w:val="00053FE5"/>
    <w:rsid w:val="000540E7"/>
    <w:rsid w:val="00055676"/>
    <w:rsid w:val="00055FC9"/>
    <w:rsid w:val="000565AE"/>
    <w:rsid w:val="00060ABB"/>
    <w:rsid w:val="0006223D"/>
    <w:rsid w:val="0006540A"/>
    <w:rsid w:val="00066CBD"/>
    <w:rsid w:val="00067CA5"/>
    <w:rsid w:val="00070E57"/>
    <w:rsid w:val="00072ABB"/>
    <w:rsid w:val="0007543E"/>
    <w:rsid w:val="000759F3"/>
    <w:rsid w:val="0008275C"/>
    <w:rsid w:val="0008344C"/>
    <w:rsid w:val="00083706"/>
    <w:rsid w:val="00097C83"/>
    <w:rsid w:val="00097D72"/>
    <w:rsid w:val="000A097E"/>
    <w:rsid w:val="000A63E0"/>
    <w:rsid w:val="000B3AC8"/>
    <w:rsid w:val="000B4610"/>
    <w:rsid w:val="000B69AD"/>
    <w:rsid w:val="000C4463"/>
    <w:rsid w:val="000C7DF2"/>
    <w:rsid w:val="000D2F19"/>
    <w:rsid w:val="000D3C25"/>
    <w:rsid w:val="000D42D2"/>
    <w:rsid w:val="000D7C5A"/>
    <w:rsid w:val="000E0D05"/>
    <w:rsid w:val="000E2245"/>
    <w:rsid w:val="000E5D95"/>
    <w:rsid w:val="000F2F88"/>
    <w:rsid w:val="001018AE"/>
    <w:rsid w:val="001065D7"/>
    <w:rsid w:val="001076A4"/>
    <w:rsid w:val="00107703"/>
    <w:rsid w:val="00107744"/>
    <w:rsid w:val="0011270D"/>
    <w:rsid w:val="00116600"/>
    <w:rsid w:val="001166D8"/>
    <w:rsid w:val="00121BB9"/>
    <w:rsid w:val="00122F69"/>
    <w:rsid w:val="00127892"/>
    <w:rsid w:val="001309F6"/>
    <w:rsid w:val="001341FE"/>
    <w:rsid w:val="00135A98"/>
    <w:rsid w:val="0014164F"/>
    <w:rsid w:val="00143CF0"/>
    <w:rsid w:val="00146F20"/>
    <w:rsid w:val="001518F3"/>
    <w:rsid w:val="00156686"/>
    <w:rsid w:val="001613CC"/>
    <w:rsid w:val="00172AAB"/>
    <w:rsid w:val="00172CDC"/>
    <w:rsid w:val="00174D16"/>
    <w:rsid w:val="00181D67"/>
    <w:rsid w:val="0018429F"/>
    <w:rsid w:val="00184E72"/>
    <w:rsid w:val="00185273"/>
    <w:rsid w:val="00187769"/>
    <w:rsid w:val="00192479"/>
    <w:rsid w:val="00193302"/>
    <w:rsid w:val="001958A8"/>
    <w:rsid w:val="00196DFD"/>
    <w:rsid w:val="00197EFF"/>
    <w:rsid w:val="001A1B29"/>
    <w:rsid w:val="001A1D04"/>
    <w:rsid w:val="001A200E"/>
    <w:rsid w:val="001A20E0"/>
    <w:rsid w:val="001A3031"/>
    <w:rsid w:val="001A3209"/>
    <w:rsid w:val="001A34BD"/>
    <w:rsid w:val="001A3AAC"/>
    <w:rsid w:val="001A6116"/>
    <w:rsid w:val="001A6411"/>
    <w:rsid w:val="001B0C6B"/>
    <w:rsid w:val="001B1723"/>
    <w:rsid w:val="001B22A4"/>
    <w:rsid w:val="001B59F5"/>
    <w:rsid w:val="001C75FF"/>
    <w:rsid w:val="001D4BCD"/>
    <w:rsid w:val="001D68B5"/>
    <w:rsid w:val="001D75AD"/>
    <w:rsid w:val="001E3407"/>
    <w:rsid w:val="001E3A24"/>
    <w:rsid w:val="001E69F5"/>
    <w:rsid w:val="001F20B8"/>
    <w:rsid w:val="001F4093"/>
    <w:rsid w:val="001F5326"/>
    <w:rsid w:val="001F6EB3"/>
    <w:rsid w:val="00207813"/>
    <w:rsid w:val="00211D61"/>
    <w:rsid w:val="002127A3"/>
    <w:rsid w:val="0021280E"/>
    <w:rsid w:val="0022255B"/>
    <w:rsid w:val="00224399"/>
    <w:rsid w:val="00224A12"/>
    <w:rsid w:val="00226AE4"/>
    <w:rsid w:val="00232BF9"/>
    <w:rsid w:val="00233FCF"/>
    <w:rsid w:val="00236C77"/>
    <w:rsid w:val="0023705A"/>
    <w:rsid w:val="00240606"/>
    <w:rsid w:val="00243568"/>
    <w:rsid w:val="00244B60"/>
    <w:rsid w:val="002463A7"/>
    <w:rsid w:val="00250009"/>
    <w:rsid w:val="0025081A"/>
    <w:rsid w:val="00255942"/>
    <w:rsid w:val="00264C31"/>
    <w:rsid w:val="00270E7E"/>
    <w:rsid w:val="00272412"/>
    <w:rsid w:val="00274A43"/>
    <w:rsid w:val="00283565"/>
    <w:rsid w:val="00284418"/>
    <w:rsid w:val="00286363"/>
    <w:rsid w:val="00287B55"/>
    <w:rsid w:val="00290E2E"/>
    <w:rsid w:val="002A0AE7"/>
    <w:rsid w:val="002A1759"/>
    <w:rsid w:val="002A59C4"/>
    <w:rsid w:val="002A765F"/>
    <w:rsid w:val="002B677B"/>
    <w:rsid w:val="002D160E"/>
    <w:rsid w:val="002D22B3"/>
    <w:rsid w:val="002D3F5F"/>
    <w:rsid w:val="002E139F"/>
    <w:rsid w:val="002E167C"/>
    <w:rsid w:val="002E2190"/>
    <w:rsid w:val="002E74D3"/>
    <w:rsid w:val="002E79A5"/>
    <w:rsid w:val="002F39D6"/>
    <w:rsid w:val="002F3AA6"/>
    <w:rsid w:val="002F4101"/>
    <w:rsid w:val="002F6138"/>
    <w:rsid w:val="002F64CA"/>
    <w:rsid w:val="002F6CEA"/>
    <w:rsid w:val="002F71D0"/>
    <w:rsid w:val="00301144"/>
    <w:rsid w:val="00304F82"/>
    <w:rsid w:val="003050E9"/>
    <w:rsid w:val="00312BE6"/>
    <w:rsid w:val="0031586C"/>
    <w:rsid w:val="003173A1"/>
    <w:rsid w:val="00326121"/>
    <w:rsid w:val="00326E18"/>
    <w:rsid w:val="00327509"/>
    <w:rsid w:val="00327531"/>
    <w:rsid w:val="00333E5A"/>
    <w:rsid w:val="00344A7C"/>
    <w:rsid w:val="00350D91"/>
    <w:rsid w:val="003773F1"/>
    <w:rsid w:val="003806FF"/>
    <w:rsid w:val="003817D2"/>
    <w:rsid w:val="00383B6F"/>
    <w:rsid w:val="003871FF"/>
    <w:rsid w:val="0038738E"/>
    <w:rsid w:val="00394E53"/>
    <w:rsid w:val="0039762F"/>
    <w:rsid w:val="003A7D39"/>
    <w:rsid w:val="003B0E1B"/>
    <w:rsid w:val="003B297A"/>
    <w:rsid w:val="003B56BA"/>
    <w:rsid w:val="003C01C9"/>
    <w:rsid w:val="003C34ED"/>
    <w:rsid w:val="003C4997"/>
    <w:rsid w:val="003C57F2"/>
    <w:rsid w:val="003D1749"/>
    <w:rsid w:val="003D37C8"/>
    <w:rsid w:val="003D3DED"/>
    <w:rsid w:val="003D478B"/>
    <w:rsid w:val="003D4B1D"/>
    <w:rsid w:val="003D5485"/>
    <w:rsid w:val="003E0619"/>
    <w:rsid w:val="003E1B56"/>
    <w:rsid w:val="003E24DC"/>
    <w:rsid w:val="003E322B"/>
    <w:rsid w:val="003E36D5"/>
    <w:rsid w:val="003E4ECB"/>
    <w:rsid w:val="003E7CCD"/>
    <w:rsid w:val="003F310F"/>
    <w:rsid w:val="003F5128"/>
    <w:rsid w:val="00400B44"/>
    <w:rsid w:val="00400EF3"/>
    <w:rsid w:val="004040B0"/>
    <w:rsid w:val="00410664"/>
    <w:rsid w:val="004113A1"/>
    <w:rsid w:val="00411C7E"/>
    <w:rsid w:val="00414EE2"/>
    <w:rsid w:val="00415AD3"/>
    <w:rsid w:val="00416029"/>
    <w:rsid w:val="00417D58"/>
    <w:rsid w:val="00420DBA"/>
    <w:rsid w:val="00424D2C"/>
    <w:rsid w:val="00425DAF"/>
    <w:rsid w:val="0042743A"/>
    <w:rsid w:val="00431338"/>
    <w:rsid w:val="00436101"/>
    <w:rsid w:val="00437E93"/>
    <w:rsid w:val="0044096B"/>
    <w:rsid w:val="004436F7"/>
    <w:rsid w:val="004436F9"/>
    <w:rsid w:val="00445D38"/>
    <w:rsid w:val="00445D96"/>
    <w:rsid w:val="00451F62"/>
    <w:rsid w:val="00452FDF"/>
    <w:rsid w:val="00454821"/>
    <w:rsid w:val="00455D5F"/>
    <w:rsid w:val="0045739A"/>
    <w:rsid w:val="00466A26"/>
    <w:rsid w:val="004726A2"/>
    <w:rsid w:val="0047319F"/>
    <w:rsid w:val="00477C4B"/>
    <w:rsid w:val="0048173A"/>
    <w:rsid w:val="004862BB"/>
    <w:rsid w:val="00486658"/>
    <w:rsid w:val="00495319"/>
    <w:rsid w:val="004A570C"/>
    <w:rsid w:val="004B1B45"/>
    <w:rsid w:val="004B4A34"/>
    <w:rsid w:val="004B540B"/>
    <w:rsid w:val="004C079A"/>
    <w:rsid w:val="004C39F4"/>
    <w:rsid w:val="004D061C"/>
    <w:rsid w:val="004D12FA"/>
    <w:rsid w:val="004D1617"/>
    <w:rsid w:val="004D22F2"/>
    <w:rsid w:val="004D2315"/>
    <w:rsid w:val="004D28CF"/>
    <w:rsid w:val="004D2FCC"/>
    <w:rsid w:val="004D7782"/>
    <w:rsid w:val="004E392D"/>
    <w:rsid w:val="004E4CBB"/>
    <w:rsid w:val="004E5DDB"/>
    <w:rsid w:val="004F0D1B"/>
    <w:rsid w:val="004F0EC8"/>
    <w:rsid w:val="004F105F"/>
    <w:rsid w:val="004F7E1E"/>
    <w:rsid w:val="005021F2"/>
    <w:rsid w:val="00503F92"/>
    <w:rsid w:val="0050719F"/>
    <w:rsid w:val="0051073E"/>
    <w:rsid w:val="00511489"/>
    <w:rsid w:val="005125E5"/>
    <w:rsid w:val="00512E09"/>
    <w:rsid w:val="0052625C"/>
    <w:rsid w:val="005276AD"/>
    <w:rsid w:val="00530203"/>
    <w:rsid w:val="0053129F"/>
    <w:rsid w:val="00531D45"/>
    <w:rsid w:val="005414D8"/>
    <w:rsid w:val="00541C3F"/>
    <w:rsid w:val="00542064"/>
    <w:rsid w:val="00545D78"/>
    <w:rsid w:val="005520D5"/>
    <w:rsid w:val="00554864"/>
    <w:rsid w:val="00555C4D"/>
    <w:rsid w:val="00555C9F"/>
    <w:rsid w:val="00561425"/>
    <w:rsid w:val="00561A15"/>
    <w:rsid w:val="00565931"/>
    <w:rsid w:val="00566776"/>
    <w:rsid w:val="00567DAB"/>
    <w:rsid w:val="00572F6A"/>
    <w:rsid w:val="00574EA1"/>
    <w:rsid w:val="005810BF"/>
    <w:rsid w:val="005918B7"/>
    <w:rsid w:val="0059279D"/>
    <w:rsid w:val="00594106"/>
    <w:rsid w:val="005949E1"/>
    <w:rsid w:val="005967C8"/>
    <w:rsid w:val="005A0ECA"/>
    <w:rsid w:val="005A2C79"/>
    <w:rsid w:val="005A2DB3"/>
    <w:rsid w:val="005A5CDA"/>
    <w:rsid w:val="005B0778"/>
    <w:rsid w:val="005C0A2D"/>
    <w:rsid w:val="005C18EC"/>
    <w:rsid w:val="005C56AA"/>
    <w:rsid w:val="005D33EE"/>
    <w:rsid w:val="005D6462"/>
    <w:rsid w:val="005E1061"/>
    <w:rsid w:val="005E1ED1"/>
    <w:rsid w:val="005E6C0C"/>
    <w:rsid w:val="005E73C1"/>
    <w:rsid w:val="005F1139"/>
    <w:rsid w:val="005F1887"/>
    <w:rsid w:val="005F5AC0"/>
    <w:rsid w:val="0060114F"/>
    <w:rsid w:val="006029BE"/>
    <w:rsid w:val="00605C18"/>
    <w:rsid w:val="00605C80"/>
    <w:rsid w:val="00612B03"/>
    <w:rsid w:val="00615055"/>
    <w:rsid w:val="00617126"/>
    <w:rsid w:val="00622E95"/>
    <w:rsid w:val="00637310"/>
    <w:rsid w:val="00643D3C"/>
    <w:rsid w:val="00646A66"/>
    <w:rsid w:val="00646F03"/>
    <w:rsid w:val="0065153F"/>
    <w:rsid w:val="00653A6D"/>
    <w:rsid w:val="00653DE3"/>
    <w:rsid w:val="006602A5"/>
    <w:rsid w:val="006605EE"/>
    <w:rsid w:val="006622B1"/>
    <w:rsid w:val="00674368"/>
    <w:rsid w:val="006748B5"/>
    <w:rsid w:val="00676345"/>
    <w:rsid w:val="00676C29"/>
    <w:rsid w:val="006801DC"/>
    <w:rsid w:val="0068083B"/>
    <w:rsid w:val="00681E77"/>
    <w:rsid w:val="00684D64"/>
    <w:rsid w:val="006910FB"/>
    <w:rsid w:val="00697C48"/>
    <w:rsid w:val="006A0EEB"/>
    <w:rsid w:val="006A3722"/>
    <w:rsid w:val="006A7257"/>
    <w:rsid w:val="006B213B"/>
    <w:rsid w:val="006B5378"/>
    <w:rsid w:val="006B7BE3"/>
    <w:rsid w:val="006C03C7"/>
    <w:rsid w:val="006C35B0"/>
    <w:rsid w:val="006C36A0"/>
    <w:rsid w:val="006D3F6E"/>
    <w:rsid w:val="006D3FF7"/>
    <w:rsid w:val="006D5D96"/>
    <w:rsid w:val="006D723C"/>
    <w:rsid w:val="006E0B0B"/>
    <w:rsid w:val="006E27CE"/>
    <w:rsid w:val="006E5934"/>
    <w:rsid w:val="006F3A85"/>
    <w:rsid w:val="006F4BE9"/>
    <w:rsid w:val="007000C1"/>
    <w:rsid w:val="007005DA"/>
    <w:rsid w:val="007052F7"/>
    <w:rsid w:val="007132BD"/>
    <w:rsid w:val="00713454"/>
    <w:rsid w:val="00713EC5"/>
    <w:rsid w:val="00716D4B"/>
    <w:rsid w:val="007239B4"/>
    <w:rsid w:val="00723BC5"/>
    <w:rsid w:val="0072533F"/>
    <w:rsid w:val="00731E33"/>
    <w:rsid w:val="00733F7C"/>
    <w:rsid w:val="007416EE"/>
    <w:rsid w:val="00742ADE"/>
    <w:rsid w:val="007443EA"/>
    <w:rsid w:val="0074665A"/>
    <w:rsid w:val="00754973"/>
    <w:rsid w:val="00760682"/>
    <w:rsid w:val="00760BFE"/>
    <w:rsid w:val="00762632"/>
    <w:rsid w:val="00763171"/>
    <w:rsid w:val="007633B5"/>
    <w:rsid w:val="0076434B"/>
    <w:rsid w:val="00766E69"/>
    <w:rsid w:val="0076754A"/>
    <w:rsid w:val="0077020D"/>
    <w:rsid w:val="007724D4"/>
    <w:rsid w:val="00772E14"/>
    <w:rsid w:val="00773601"/>
    <w:rsid w:val="00777F9F"/>
    <w:rsid w:val="007804B2"/>
    <w:rsid w:val="00780B81"/>
    <w:rsid w:val="00790DD9"/>
    <w:rsid w:val="0079151A"/>
    <w:rsid w:val="007920FB"/>
    <w:rsid w:val="0079480B"/>
    <w:rsid w:val="00796127"/>
    <w:rsid w:val="007A2962"/>
    <w:rsid w:val="007A48B7"/>
    <w:rsid w:val="007A4CB6"/>
    <w:rsid w:val="007A4EDD"/>
    <w:rsid w:val="007B7265"/>
    <w:rsid w:val="007C0866"/>
    <w:rsid w:val="007C1172"/>
    <w:rsid w:val="007C3458"/>
    <w:rsid w:val="007C6F7F"/>
    <w:rsid w:val="007E019B"/>
    <w:rsid w:val="007E2726"/>
    <w:rsid w:val="007E330C"/>
    <w:rsid w:val="007E3BFC"/>
    <w:rsid w:val="007E4DB1"/>
    <w:rsid w:val="007E75CA"/>
    <w:rsid w:val="007F053A"/>
    <w:rsid w:val="007F16E3"/>
    <w:rsid w:val="007F50A1"/>
    <w:rsid w:val="008028AB"/>
    <w:rsid w:val="00806636"/>
    <w:rsid w:val="00810B27"/>
    <w:rsid w:val="00816D26"/>
    <w:rsid w:val="00821531"/>
    <w:rsid w:val="00826A9D"/>
    <w:rsid w:val="00830557"/>
    <w:rsid w:val="00830DBA"/>
    <w:rsid w:val="008322AD"/>
    <w:rsid w:val="00832C59"/>
    <w:rsid w:val="008345FA"/>
    <w:rsid w:val="008351AA"/>
    <w:rsid w:val="008374DA"/>
    <w:rsid w:val="0084039C"/>
    <w:rsid w:val="008447DB"/>
    <w:rsid w:val="00845BC8"/>
    <w:rsid w:val="00847D75"/>
    <w:rsid w:val="00871723"/>
    <w:rsid w:val="0087479B"/>
    <w:rsid w:val="00877916"/>
    <w:rsid w:val="008815A9"/>
    <w:rsid w:val="008859D7"/>
    <w:rsid w:val="00886DCB"/>
    <w:rsid w:val="0089794E"/>
    <w:rsid w:val="008A085C"/>
    <w:rsid w:val="008A7419"/>
    <w:rsid w:val="008B5781"/>
    <w:rsid w:val="008B6C92"/>
    <w:rsid w:val="008C2FA2"/>
    <w:rsid w:val="008C4E09"/>
    <w:rsid w:val="008C52C5"/>
    <w:rsid w:val="008D2CD3"/>
    <w:rsid w:val="008D5C92"/>
    <w:rsid w:val="008E0A94"/>
    <w:rsid w:val="008E2D1E"/>
    <w:rsid w:val="008E6B00"/>
    <w:rsid w:val="008F2DFD"/>
    <w:rsid w:val="008F4CD4"/>
    <w:rsid w:val="008F519A"/>
    <w:rsid w:val="008F7D4A"/>
    <w:rsid w:val="0090076B"/>
    <w:rsid w:val="0090582E"/>
    <w:rsid w:val="00906C04"/>
    <w:rsid w:val="0091162E"/>
    <w:rsid w:val="00914DF5"/>
    <w:rsid w:val="00920018"/>
    <w:rsid w:val="00922880"/>
    <w:rsid w:val="009249C0"/>
    <w:rsid w:val="00925F7B"/>
    <w:rsid w:val="0093287C"/>
    <w:rsid w:val="00932EE1"/>
    <w:rsid w:val="00934927"/>
    <w:rsid w:val="009361ED"/>
    <w:rsid w:val="00937F00"/>
    <w:rsid w:val="00941EBB"/>
    <w:rsid w:val="00952ABF"/>
    <w:rsid w:val="00953A29"/>
    <w:rsid w:val="00955218"/>
    <w:rsid w:val="00955E6D"/>
    <w:rsid w:val="0096078C"/>
    <w:rsid w:val="00963C38"/>
    <w:rsid w:val="009647F4"/>
    <w:rsid w:val="00966493"/>
    <w:rsid w:val="009752F1"/>
    <w:rsid w:val="00975D92"/>
    <w:rsid w:val="009823BE"/>
    <w:rsid w:val="0098271B"/>
    <w:rsid w:val="0098565B"/>
    <w:rsid w:val="009915DD"/>
    <w:rsid w:val="009A01C9"/>
    <w:rsid w:val="009A0DB0"/>
    <w:rsid w:val="009A312D"/>
    <w:rsid w:val="009A3FFF"/>
    <w:rsid w:val="009B43C8"/>
    <w:rsid w:val="009C38EA"/>
    <w:rsid w:val="009D0C46"/>
    <w:rsid w:val="009E02B2"/>
    <w:rsid w:val="009E0908"/>
    <w:rsid w:val="009E12FA"/>
    <w:rsid w:val="009F117E"/>
    <w:rsid w:val="009F1E30"/>
    <w:rsid w:val="009F59AE"/>
    <w:rsid w:val="009F6A72"/>
    <w:rsid w:val="00A10DF1"/>
    <w:rsid w:val="00A135C2"/>
    <w:rsid w:val="00A1595C"/>
    <w:rsid w:val="00A20C39"/>
    <w:rsid w:val="00A20CB5"/>
    <w:rsid w:val="00A254F8"/>
    <w:rsid w:val="00A25ADA"/>
    <w:rsid w:val="00A30A7F"/>
    <w:rsid w:val="00A30F4E"/>
    <w:rsid w:val="00A34946"/>
    <w:rsid w:val="00A34A0B"/>
    <w:rsid w:val="00A42817"/>
    <w:rsid w:val="00A43472"/>
    <w:rsid w:val="00A46D95"/>
    <w:rsid w:val="00A52E96"/>
    <w:rsid w:val="00A55306"/>
    <w:rsid w:val="00A60A38"/>
    <w:rsid w:val="00A62A68"/>
    <w:rsid w:val="00A639FC"/>
    <w:rsid w:val="00A647F8"/>
    <w:rsid w:val="00A66CA6"/>
    <w:rsid w:val="00A73448"/>
    <w:rsid w:val="00A74A20"/>
    <w:rsid w:val="00A74E8B"/>
    <w:rsid w:val="00A771D3"/>
    <w:rsid w:val="00A80777"/>
    <w:rsid w:val="00A871A4"/>
    <w:rsid w:val="00A87881"/>
    <w:rsid w:val="00A9028A"/>
    <w:rsid w:val="00A91F7F"/>
    <w:rsid w:val="00A96C24"/>
    <w:rsid w:val="00A97556"/>
    <w:rsid w:val="00AA010F"/>
    <w:rsid w:val="00AA18EA"/>
    <w:rsid w:val="00AA46E2"/>
    <w:rsid w:val="00AA5E33"/>
    <w:rsid w:val="00AA74E4"/>
    <w:rsid w:val="00AB3BC1"/>
    <w:rsid w:val="00AC4E7D"/>
    <w:rsid w:val="00AD0A4A"/>
    <w:rsid w:val="00AE1A2E"/>
    <w:rsid w:val="00AE1C4D"/>
    <w:rsid w:val="00AE259D"/>
    <w:rsid w:val="00AE2BC2"/>
    <w:rsid w:val="00AE706A"/>
    <w:rsid w:val="00AF23BE"/>
    <w:rsid w:val="00AF5B75"/>
    <w:rsid w:val="00AF7D5C"/>
    <w:rsid w:val="00AF7F75"/>
    <w:rsid w:val="00B06A4D"/>
    <w:rsid w:val="00B0784A"/>
    <w:rsid w:val="00B10F49"/>
    <w:rsid w:val="00B14511"/>
    <w:rsid w:val="00B16BBE"/>
    <w:rsid w:val="00B1787D"/>
    <w:rsid w:val="00B2648E"/>
    <w:rsid w:val="00B26E22"/>
    <w:rsid w:val="00B303FA"/>
    <w:rsid w:val="00B31A30"/>
    <w:rsid w:val="00B37DBB"/>
    <w:rsid w:val="00B404DD"/>
    <w:rsid w:val="00B405D6"/>
    <w:rsid w:val="00B43BBE"/>
    <w:rsid w:val="00B45610"/>
    <w:rsid w:val="00B52CC1"/>
    <w:rsid w:val="00B54CFA"/>
    <w:rsid w:val="00B6110E"/>
    <w:rsid w:val="00B6554A"/>
    <w:rsid w:val="00B66628"/>
    <w:rsid w:val="00B739BD"/>
    <w:rsid w:val="00B82D5E"/>
    <w:rsid w:val="00B865A7"/>
    <w:rsid w:val="00B9333A"/>
    <w:rsid w:val="00B940C5"/>
    <w:rsid w:val="00B95D11"/>
    <w:rsid w:val="00BA4630"/>
    <w:rsid w:val="00BA6B3E"/>
    <w:rsid w:val="00BB1C54"/>
    <w:rsid w:val="00BB1D9C"/>
    <w:rsid w:val="00BB1ED2"/>
    <w:rsid w:val="00BB6354"/>
    <w:rsid w:val="00BC1703"/>
    <w:rsid w:val="00BD0BA4"/>
    <w:rsid w:val="00BD70C0"/>
    <w:rsid w:val="00BD7AC4"/>
    <w:rsid w:val="00BE0EF9"/>
    <w:rsid w:val="00BE5F2C"/>
    <w:rsid w:val="00BF7A9E"/>
    <w:rsid w:val="00C07975"/>
    <w:rsid w:val="00C11D2C"/>
    <w:rsid w:val="00C12B5C"/>
    <w:rsid w:val="00C173E1"/>
    <w:rsid w:val="00C209A9"/>
    <w:rsid w:val="00C23D36"/>
    <w:rsid w:val="00C26BF1"/>
    <w:rsid w:val="00C33B42"/>
    <w:rsid w:val="00C357A1"/>
    <w:rsid w:val="00C37600"/>
    <w:rsid w:val="00C37A56"/>
    <w:rsid w:val="00C4194B"/>
    <w:rsid w:val="00C423CE"/>
    <w:rsid w:val="00C449E8"/>
    <w:rsid w:val="00C459C8"/>
    <w:rsid w:val="00C45B1F"/>
    <w:rsid w:val="00C5488E"/>
    <w:rsid w:val="00C63CAE"/>
    <w:rsid w:val="00C65192"/>
    <w:rsid w:val="00C70C99"/>
    <w:rsid w:val="00C7390E"/>
    <w:rsid w:val="00C73ED3"/>
    <w:rsid w:val="00C74190"/>
    <w:rsid w:val="00C75EDE"/>
    <w:rsid w:val="00C76208"/>
    <w:rsid w:val="00C81D65"/>
    <w:rsid w:val="00C8595F"/>
    <w:rsid w:val="00C85DC8"/>
    <w:rsid w:val="00C86C57"/>
    <w:rsid w:val="00C86E6E"/>
    <w:rsid w:val="00C87010"/>
    <w:rsid w:val="00C90A4E"/>
    <w:rsid w:val="00C94209"/>
    <w:rsid w:val="00C96EA2"/>
    <w:rsid w:val="00CA1F92"/>
    <w:rsid w:val="00CA222F"/>
    <w:rsid w:val="00CA33D0"/>
    <w:rsid w:val="00CA4672"/>
    <w:rsid w:val="00CA5D7D"/>
    <w:rsid w:val="00CB4D79"/>
    <w:rsid w:val="00CB5C0E"/>
    <w:rsid w:val="00CB7493"/>
    <w:rsid w:val="00CC3EA8"/>
    <w:rsid w:val="00CD2AA2"/>
    <w:rsid w:val="00CE3441"/>
    <w:rsid w:val="00CE6DEC"/>
    <w:rsid w:val="00CE775C"/>
    <w:rsid w:val="00CF06F2"/>
    <w:rsid w:val="00CF2AB1"/>
    <w:rsid w:val="00D046AF"/>
    <w:rsid w:val="00D0522C"/>
    <w:rsid w:val="00D057E7"/>
    <w:rsid w:val="00D149F3"/>
    <w:rsid w:val="00D17F96"/>
    <w:rsid w:val="00D2065C"/>
    <w:rsid w:val="00D22436"/>
    <w:rsid w:val="00D2300B"/>
    <w:rsid w:val="00D23EF1"/>
    <w:rsid w:val="00D24C4F"/>
    <w:rsid w:val="00D24CF9"/>
    <w:rsid w:val="00D30452"/>
    <w:rsid w:val="00D37A9C"/>
    <w:rsid w:val="00D42F90"/>
    <w:rsid w:val="00D43109"/>
    <w:rsid w:val="00D47EC2"/>
    <w:rsid w:val="00D51AB7"/>
    <w:rsid w:val="00D661B6"/>
    <w:rsid w:val="00D66453"/>
    <w:rsid w:val="00D753A4"/>
    <w:rsid w:val="00D754F4"/>
    <w:rsid w:val="00D76237"/>
    <w:rsid w:val="00D84059"/>
    <w:rsid w:val="00D854F0"/>
    <w:rsid w:val="00D85CEE"/>
    <w:rsid w:val="00D8713C"/>
    <w:rsid w:val="00D871C7"/>
    <w:rsid w:val="00D9169D"/>
    <w:rsid w:val="00D951DC"/>
    <w:rsid w:val="00D9601A"/>
    <w:rsid w:val="00DA2A65"/>
    <w:rsid w:val="00DA3CAC"/>
    <w:rsid w:val="00DB0B87"/>
    <w:rsid w:val="00DB23C3"/>
    <w:rsid w:val="00DB4B8B"/>
    <w:rsid w:val="00DB4BE2"/>
    <w:rsid w:val="00DB7988"/>
    <w:rsid w:val="00DC762F"/>
    <w:rsid w:val="00DD12EE"/>
    <w:rsid w:val="00DD2B2B"/>
    <w:rsid w:val="00DD2F33"/>
    <w:rsid w:val="00DD4146"/>
    <w:rsid w:val="00DD414F"/>
    <w:rsid w:val="00DD43CC"/>
    <w:rsid w:val="00DD7DBA"/>
    <w:rsid w:val="00DE4CE3"/>
    <w:rsid w:val="00DE54A1"/>
    <w:rsid w:val="00DE5878"/>
    <w:rsid w:val="00DE6527"/>
    <w:rsid w:val="00DE6B3F"/>
    <w:rsid w:val="00DF0316"/>
    <w:rsid w:val="00DF4397"/>
    <w:rsid w:val="00DF62A4"/>
    <w:rsid w:val="00E026B6"/>
    <w:rsid w:val="00E119C4"/>
    <w:rsid w:val="00E1636B"/>
    <w:rsid w:val="00E20123"/>
    <w:rsid w:val="00E213C5"/>
    <w:rsid w:val="00E21E43"/>
    <w:rsid w:val="00E268FB"/>
    <w:rsid w:val="00E32424"/>
    <w:rsid w:val="00E32FF6"/>
    <w:rsid w:val="00E3395B"/>
    <w:rsid w:val="00E3414B"/>
    <w:rsid w:val="00E3673F"/>
    <w:rsid w:val="00E41AEE"/>
    <w:rsid w:val="00E432F5"/>
    <w:rsid w:val="00E471A1"/>
    <w:rsid w:val="00E50BF0"/>
    <w:rsid w:val="00E517FC"/>
    <w:rsid w:val="00E60F2D"/>
    <w:rsid w:val="00E663E6"/>
    <w:rsid w:val="00E67DAE"/>
    <w:rsid w:val="00E71E2C"/>
    <w:rsid w:val="00E73B9A"/>
    <w:rsid w:val="00E74805"/>
    <w:rsid w:val="00E80BF4"/>
    <w:rsid w:val="00E84D9F"/>
    <w:rsid w:val="00E85524"/>
    <w:rsid w:val="00E8721D"/>
    <w:rsid w:val="00E9061C"/>
    <w:rsid w:val="00E93AF4"/>
    <w:rsid w:val="00E96A4F"/>
    <w:rsid w:val="00E97156"/>
    <w:rsid w:val="00EA0EDB"/>
    <w:rsid w:val="00EB1E56"/>
    <w:rsid w:val="00EC5B9E"/>
    <w:rsid w:val="00ED151A"/>
    <w:rsid w:val="00ED2D35"/>
    <w:rsid w:val="00ED351F"/>
    <w:rsid w:val="00ED499F"/>
    <w:rsid w:val="00EE380B"/>
    <w:rsid w:val="00EE6022"/>
    <w:rsid w:val="00EE7ED1"/>
    <w:rsid w:val="00F017B8"/>
    <w:rsid w:val="00F05117"/>
    <w:rsid w:val="00F114CA"/>
    <w:rsid w:val="00F17AF2"/>
    <w:rsid w:val="00F20058"/>
    <w:rsid w:val="00F22AD8"/>
    <w:rsid w:val="00F2607F"/>
    <w:rsid w:val="00F342EC"/>
    <w:rsid w:val="00F34CF9"/>
    <w:rsid w:val="00F36883"/>
    <w:rsid w:val="00F3703C"/>
    <w:rsid w:val="00F46998"/>
    <w:rsid w:val="00F53306"/>
    <w:rsid w:val="00F53CDE"/>
    <w:rsid w:val="00F54431"/>
    <w:rsid w:val="00F54702"/>
    <w:rsid w:val="00F55B3A"/>
    <w:rsid w:val="00F64C45"/>
    <w:rsid w:val="00F659D7"/>
    <w:rsid w:val="00F71FD8"/>
    <w:rsid w:val="00F759E1"/>
    <w:rsid w:val="00F77EBB"/>
    <w:rsid w:val="00F81F61"/>
    <w:rsid w:val="00F84158"/>
    <w:rsid w:val="00F87F95"/>
    <w:rsid w:val="00F91A2E"/>
    <w:rsid w:val="00F91F60"/>
    <w:rsid w:val="00F92102"/>
    <w:rsid w:val="00F93131"/>
    <w:rsid w:val="00F95FA2"/>
    <w:rsid w:val="00F971F8"/>
    <w:rsid w:val="00F9765B"/>
    <w:rsid w:val="00FA00E5"/>
    <w:rsid w:val="00FA0C13"/>
    <w:rsid w:val="00FA2519"/>
    <w:rsid w:val="00FA30E4"/>
    <w:rsid w:val="00FA3A84"/>
    <w:rsid w:val="00FA5DCE"/>
    <w:rsid w:val="00FA6958"/>
    <w:rsid w:val="00FA72EC"/>
    <w:rsid w:val="00FC0F26"/>
    <w:rsid w:val="00FC3B39"/>
    <w:rsid w:val="00FC3DF4"/>
    <w:rsid w:val="00FC4269"/>
    <w:rsid w:val="00FC50EF"/>
    <w:rsid w:val="00FD10A4"/>
    <w:rsid w:val="00FD5CB4"/>
    <w:rsid w:val="00FD64F6"/>
    <w:rsid w:val="00FD74B5"/>
    <w:rsid w:val="00FE18FB"/>
    <w:rsid w:val="00FE50CF"/>
    <w:rsid w:val="00FF5F88"/>
    <w:rsid w:val="00FF730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488439"/>
  <w15:chartTrackingRefBased/>
  <w15:docId w15:val="{A24B9892-401A-AB43-B432-29AB552B5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E74805"/>
    <w:pPr>
      <w:jc w:val="left"/>
    </w:pPr>
    <w:rPr>
      <w:rFonts w:ascii="Times New Roman" w:eastAsia="Times New Roman" w:hAnsi="Times New Roman" w:cs="Times New Roman"/>
      <w:kern w:val="0"/>
      <w:lang w:eastAsia="it-IT"/>
      <w14:ligatures w14:val="none"/>
    </w:rPr>
  </w:style>
  <w:style w:type="paragraph" w:styleId="Titolo1">
    <w:name w:val="heading 1"/>
    <w:basedOn w:val="Normale"/>
    <w:next w:val="Normale"/>
    <w:link w:val="Titolo1Carattere"/>
    <w:uiPriority w:val="9"/>
    <w:qFormat/>
    <w:rsid w:val="00286363"/>
    <w:pPr>
      <w:jc w:val="both"/>
      <w:outlineLvl w:val="0"/>
    </w:pPr>
    <w:rPr>
      <w:rFonts w:ascii="Arial" w:eastAsiaTheme="minorHAnsi" w:hAnsi="Arial" w:cs="Arial"/>
      <w:b/>
      <w:bCs/>
      <w:kern w:val="2"/>
      <w:sz w:val="28"/>
      <w:szCs w:val="28"/>
      <w:lang w:eastAsia="en-US"/>
      <w14:ligatures w14:val="standardContextual"/>
    </w:rPr>
  </w:style>
  <w:style w:type="paragraph" w:styleId="Titolo2">
    <w:name w:val="heading 2"/>
    <w:basedOn w:val="Normale"/>
    <w:next w:val="Normale"/>
    <w:link w:val="Titolo2Carattere"/>
    <w:uiPriority w:val="9"/>
    <w:unhideWhenUsed/>
    <w:qFormat/>
    <w:rsid w:val="001076A4"/>
    <w:pPr>
      <w:jc w:val="both"/>
      <w:outlineLvl w:val="1"/>
    </w:pPr>
    <w:rPr>
      <w:rFonts w:ascii="Arial" w:eastAsiaTheme="minorHAnsi" w:hAnsi="Arial" w:cs="Arial"/>
      <w:b/>
      <w:bCs/>
      <w:kern w:val="2"/>
      <w:lang w:eastAsia="en-US"/>
      <w14:ligatures w14:val="standardContextual"/>
    </w:rPr>
  </w:style>
  <w:style w:type="paragraph" w:styleId="Titolo3">
    <w:name w:val="heading 3"/>
    <w:basedOn w:val="Normale"/>
    <w:next w:val="Normale"/>
    <w:link w:val="Titolo3Carattere"/>
    <w:uiPriority w:val="9"/>
    <w:unhideWhenUsed/>
    <w:qFormat/>
    <w:rsid w:val="006B7BE3"/>
    <w:pPr>
      <w:keepNext/>
      <w:jc w:val="both"/>
      <w:outlineLvl w:val="2"/>
    </w:pPr>
    <w:rPr>
      <w:rFonts w:ascii="Arial" w:eastAsiaTheme="minorHAnsi" w:hAnsi="Arial" w:cs="Arial"/>
      <w:b/>
      <w:bCs/>
      <w:kern w:val="2"/>
      <w:sz w:val="22"/>
      <w:szCs w:val="22"/>
      <w:lang w:eastAsia="en-US"/>
      <w14:ligatures w14:val="standardContextual"/>
    </w:rPr>
  </w:style>
  <w:style w:type="paragraph" w:styleId="Titolo4">
    <w:name w:val="heading 4"/>
    <w:basedOn w:val="Normale"/>
    <w:next w:val="Normale"/>
    <w:link w:val="Titolo4Carattere"/>
    <w:uiPriority w:val="9"/>
    <w:unhideWhenUsed/>
    <w:qFormat/>
    <w:rsid w:val="0051073E"/>
    <w:pPr>
      <w:keepNext/>
      <w:jc w:val="both"/>
      <w:outlineLvl w:val="3"/>
    </w:pPr>
    <w:rPr>
      <w:rFonts w:ascii="Arial" w:eastAsiaTheme="minorHAnsi" w:hAnsi="Arial" w:cs="Arial"/>
      <w:kern w:val="2"/>
      <w:sz w:val="22"/>
      <w:szCs w:val="22"/>
      <w:u w:val="single"/>
      <w:lang w:eastAsia="en-US"/>
      <w14:ligatures w14:val="standardContextual"/>
    </w:rPr>
  </w:style>
  <w:style w:type="paragraph" w:styleId="Titolo5">
    <w:name w:val="heading 5"/>
    <w:basedOn w:val="Normale"/>
    <w:next w:val="Normale"/>
    <w:link w:val="Titolo5Carattere"/>
    <w:uiPriority w:val="9"/>
    <w:unhideWhenUsed/>
    <w:qFormat/>
    <w:rsid w:val="00541C3F"/>
    <w:pPr>
      <w:outlineLvl w:val="4"/>
    </w:pPr>
    <w:rPr>
      <w:rFonts w:ascii="Arial" w:hAnsi="Arial" w:cs="Arial"/>
      <w:sz w:val="22"/>
      <w:szCs w:val="22"/>
      <w:u w:val="single"/>
    </w:rPr>
  </w:style>
  <w:style w:type="paragraph" w:styleId="Titolo6">
    <w:name w:val="heading 6"/>
    <w:basedOn w:val="Normale"/>
    <w:next w:val="Normale"/>
    <w:link w:val="Titolo6Carattere"/>
    <w:uiPriority w:val="9"/>
    <w:semiHidden/>
    <w:unhideWhenUsed/>
    <w:qFormat/>
    <w:rsid w:val="00E71E2C"/>
    <w:pPr>
      <w:keepNext/>
      <w:keepLines/>
      <w:spacing w:before="40" w:line="278" w:lineRule="auto"/>
      <w:outlineLvl w:val="5"/>
    </w:pPr>
    <w:rPr>
      <w:rFonts w:asciiTheme="minorHAnsi" w:eastAsiaTheme="majorEastAsia" w:hAnsiTheme="minorHAnsi" w:cstheme="majorBidi"/>
      <w:i/>
      <w:iCs/>
      <w:color w:val="595959" w:themeColor="text1" w:themeTint="A6"/>
      <w:kern w:val="2"/>
      <w:lang w:eastAsia="en-US"/>
      <w14:ligatures w14:val="standardContextual"/>
    </w:rPr>
  </w:style>
  <w:style w:type="paragraph" w:styleId="Titolo7">
    <w:name w:val="heading 7"/>
    <w:basedOn w:val="Normale"/>
    <w:next w:val="Normale"/>
    <w:link w:val="Titolo7Carattere"/>
    <w:uiPriority w:val="9"/>
    <w:semiHidden/>
    <w:unhideWhenUsed/>
    <w:qFormat/>
    <w:rsid w:val="00E71E2C"/>
    <w:pPr>
      <w:keepNext/>
      <w:keepLines/>
      <w:spacing w:before="40" w:line="278" w:lineRule="auto"/>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Titolo8">
    <w:name w:val="heading 8"/>
    <w:basedOn w:val="Normale"/>
    <w:next w:val="Normale"/>
    <w:link w:val="Titolo8Carattere"/>
    <w:uiPriority w:val="9"/>
    <w:semiHidden/>
    <w:unhideWhenUsed/>
    <w:qFormat/>
    <w:rsid w:val="00E71E2C"/>
    <w:pPr>
      <w:keepNext/>
      <w:keepLines/>
      <w:spacing w:line="278" w:lineRule="auto"/>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Titolo9">
    <w:name w:val="heading 9"/>
    <w:basedOn w:val="Normale"/>
    <w:next w:val="Normale"/>
    <w:link w:val="Titolo9Carattere"/>
    <w:uiPriority w:val="9"/>
    <w:semiHidden/>
    <w:unhideWhenUsed/>
    <w:qFormat/>
    <w:rsid w:val="00E71E2C"/>
    <w:pPr>
      <w:keepNext/>
      <w:keepLines/>
      <w:spacing w:line="278" w:lineRule="auto"/>
      <w:outlineLvl w:val="8"/>
    </w:pPr>
    <w:rPr>
      <w:rFonts w:asciiTheme="minorHAnsi" w:eastAsiaTheme="majorEastAsia" w:hAnsiTheme="minorHAnsi" w:cstheme="majorBidi"/>
      <w:color w:val="272727" w:themeColor="text1" w:themeTint="D8"/>
      <w:kern w:val="2"/>
      <w:lang w:eastAsia="en-US"/>
      <w14:ligatures w14:val="standardContextual"/>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Revisione">
    <w:name w:val="Revision"/>
    <w:hidden/>
    <w:uiPriority w:val="99"/>
    <w:semiHidden/>
    <w:rsid w:val="00495319"/>
  </w:style>
  <w:style w:type="paragraph" w:styleId="Pidipagina">
    <w:name w:val="footer"/>
    <w:basedOn w:val="Normale"/>
    <w:link w:val="PidipaginaCarattere"/>
    <w:uiPriority w:val="99"/>
    <w:unhideWhenUsed/>
    <w:rsid w:val="00495319"/>
    <w:pPr>
      <w:tabs>
        <w:tab w:val="center" w:pos="4819"/>
        <w:tab w:val="right" w:pos="9638"/>
      </w:tabs>
      <w:jc w:val="both"/>
    </w:pPr>
    <w:rPr>
      <w:rFonts w:ascii="Arial" w:eastAsiaTheme="minorHAnsi" w:hAnsi="Arial" w:cs="Arial"/>
      <w:kern w:val="2"/>
      <w:sz w:val="22"/>
      <w:szCs w:val="22"/>
      <w:lang w:eastAsia="en-US"/>
      <w14:ligatures w14:val="standardContextual"/>
    </w:rPr>
  </w:style>
  <w:style w:type="character" w:customStyle="1" w:styleId="PidipaginaCarattere">
    <w:name w:val="Piè di pagina Carattere"/>
    <w:basedOn w:val="Carpredefinitoparagrafo"/>
    <w:link w:val="Pidipagina"/>
    <w:uiPriority w:val="99"/>
    <w:rsid w:val="00495319"/>
  </w:style>
  <w:style w:type="character" w:styleId="Numeropagina">
    <w:name w:val="page number"/>
    <w:basedOn w:val="Carpredefinitoparagrafo"/>
    <w:uiPriority w:val="99"/>
    <w:semiHidden/>
    <w:unhideWhenUsed/>
    <w:rsid w:val="00495319"/>
  </w:style>
  <w:style w:type="paragraph" w:customStyle="1" w:styleId="regione">
    <w:name w:val="regione"/>
    <w:basedOn w:val="Normale"/>
    <w:qFormat/>
    <w:rsid w:val="00286363"/>
    <w:pPr>
      <w:jc w:val="center"/>
    </w:pPr>
    <w:rPr>
      <w:rFonts w:ascii="Arial" w:eastAsiaTheme="minorHAnsi" w:hAnsi="Arial" w:cs="Arial"/>
      <w:kern w:val="2"/>
      <w:sz w:val="16"/>
      <w:szCs w:val="16"/>
      <w:lang w:eastAsia="en-US"/>
      <w14:ligatures w14:val="standardContextual"/>
    </w:rPr>
  </w:style>
  <w:style w:type="paragraph" w:customStyle="1" w:styleId="titolo">
    <w:name w:val="titolo"/>
    <w:basedOn w:val="Normale"/>
    <w:qFormat/>
    <w:rsid w:val="00286363"/>
    <w:pPr>
      <w:jc w:val="center"/>
    </w:pPr>
    <w:rPr>
      <w:rFonts w:ascii="Arial" w:eastAsiaTheme="minorHAnsi" w:hAnsi="Arial" w:cs="Arial"/>
      <w:b/>
      <w:bCs/>
      <w:kern w:val="2"/>
      <w:sz w:val="28"/>
      <w:szCs w:val="28"/>
      <w:lang w:eastAsia="en-US"/>
      <w14:ligatures w14:val="standardContextual"/>
    </w:rPr>
  </w:style>
  <w:style w:type="character" w:customStyle="1" w:styleId="Titolo1Carattere">
    <w:name w:val="Titolo 1 Carattere"/>
    <w:basedOn w:val="Carpredefinitoparagrafo"/>
    <w:link w:val="Titolo1"/>
    <w:uiPriority w:val="9"/>
    <w:rsid w:val="00286363"/>
    <w:rPr>
      <w:rFonts w:ascii="Arial" w:hAnsi="Arial" w:cs="Arial"/>
      <w:b/>
      <w:bCs/>
      <w:sz w:val="28"/>
      <w:szCs w:val="28"/>
    </w:rPr>
  </w:style>
  <w:style w:type="paragraph" w:styleId="Paragrafoelenco">
    <w:name w:val="List Paragraph"/>
    <w:basedOn w:val="Normale"/>
    <w:link w:val="ParagrafoelencoCarattere"/>
    <w:uiPriority w:val="34"/>
    <w:qFormat/>
    <w:rsid w:val="00C90A4E"/>
    <w:pPr>
      <w:numPr>
        <w:numId w:val="1"/>
      </w:numPr>
      <w:tabs>
        <w:tab w:val="left" w:pos="567"/>
      </w:tabs>
      <w:ind w:right="139"/>
      <w:contextualSpacing/>
      <w:jc w:val="both"/>
    </w:pPr>
    <w:rPr>
      <w:rFonts w:eastAsiaTheme="minorHAnsi"/>
      <w:kern w:val="2"/>
      <w:lang w:eastAsia="en-US"/>
      <w14:ligatures w14:val="standardContextual"/>
    </w:rPr>
  </w:style>
  <w:style w:type="character" w:customStyle="1" w:styleId="Titolo2Carattere">
    <w:name w:val="Titolo 2 Carattere"/>
    <w:basedOn w:val="Carpredefinitoparagrafo"/>
    <w:link w:val="Titolo2"/>
    <w:uiPriority w:val="9"/>
    <w:rsid w:val="001076A4"/>
    <w:rPr>
      <w:rFonts w:ascii="Arial" w:hAnsi="Arial" w:cs="Arial"/>
      <w:b/>
      <w:bCs/>
    </w:rPr>
  </w:style>
  <w:style w:type="paragraph" w:customStyle="1" w:styleId="numerato">
    <w:name w:val="numerato"/>
    <w:basedOn w:val="Normale"/>
    <w:qFormat/>
    <w:rsid w:val="009F59AE"/>
    <w:pPr>
      <w:ind w:left="567" w:hanging="283"/>
      <w:jc w:val="both"/>
    </w:pPr>
    <w:rPr>
      <w:rFonts w:ascii="Arial" w:eastAsiaTheme="minorHAnsi" w:hAnsi="Arial" w:cs="Arial"/>
      <w:kern w:val="2"/>
      <w:sz w:val="22"/>
      <w:szCs w:val="22"/>
      <w:lang w:eastAsia="en-US"/>
      <w14:ligatures w14:val="standardContextual"/>
    </w:rPr>
  </w:style>
  <w:style w:type="paragraph" w:customStyle="1" w:styleId="lettera">
    <w:name w:val="lettera"/>
    <w:basedOn w:val="numerato"/>
    <w:qFormat/>
    <w:rsid w:val="009F59AE"/>
    <w:pPr>
      <w:ind w:left="284"/>
    </w:pPr>
  </w:style>
  <w:style w:type="character" w:customStyle="1" w:styleId="Titolo3Carattere">
    <w:name w:val="Titolo 3 Carattere"/>
    <w:basedOn w:val="Carpredefinitoparagrafo"/>
    <w:link w:val="Titolo3"/>
    <w:uiPriority w:val="9"/>
    <w:rsid w:val="006B7BE3"/>
    <w:rPr>
      <w:rFonts w:ascii="Arial" w:hAnsi="Arial" w:cs="Arial"/>
      <w:b/>
      <w:bCs/>
      <w:sz w:val="22"/>
      <w:szCs w:val="22"/>
    </w:rPr>
  </w:style>
  <w:style w:type="table" w:customStyle="1" w:styleId="TableNormal0">
    <w:name w:val="Table Normal_0"/>
    <w:uiPriority w:val="2"/>
    <w:semiHidden/>
    <w:unhideWhenUsed/>
    <w:qFormat/>
    <w:rsid w:val="00A91F7F"/>
    <w:pPr>
      <w:widowControl w:val="0"/>
      <w:autoSpaceDE w:val="0"/>
      <w:autoSpaceDN w:val="0"/>
      <w:jc w:val="left"/>
    </w:pPr>
    <w:rPr>
      <w:kern w:val="0"/>
      <w:sz w:val="22"/>
      <w:szCs w:val="22"/>
      <w:lang w:val="en-US"/>
      <w14:ligatures w14:val="none"/>
    </w:rPr>
    <w:tblPr>
      <w:tblInd w:w="0" w:type="dxa"/>
      <w:tblCellMar>
        <w:top w:w="0" w:type="dxa"/>
        <w:left w:w="0" w:type="dxa"/>
        <w:bottom w:w="0" w:type="dxa"/>
        <w:right w:w="0" w:type="dxa"/>
      </w:tblCellMar>
    </w:tblPr>
  </w:style>
  <w:style w:type="paragraph" w:customStyle="1" w:styleId="corsivo">
    <w:name w:val="corsivo"/>
    <w:basedOn w:val="Normale"/>
    <w:qFormat/>
    <w:rsid w:val="003173A1"/>
    <w:pPr>
      <w:widowControl w:val="0"/>
      <w:autoSpaceDE w:val="0"/>
      <w:autoSpaceDN w:val="0"/>
    </w:pPr>
    <w:rPr>
      <w:rFonts w:ascii="Arial" w:eastAsiaTheme="minorHAnsi" w:hAnsi="Arial" w:cs="Arial"/>
      <w:i/>
      <w:iCs/>
      <w:sz w:val="22"/>
      <w:szCs w:val="22"/>
      <w:lang w:val="en-US" w:eastAsia="en-US"/>
    </w:rPr>
  </w:style>
  <w:style w:type="paragraph" w:styleId="Sommario1">
    <w:name w:val="toc 1"/>
    <w:basedOn w:val="Normale"/>
    <w:next w:val="Normale"/>
    <w:autoRedefine/>
    <w:uiPriority w:val="39"/>
    <w:unhideWhenUsed/>
    <w:rsid w:val="00C85DC8"/>
    <w:pPr>
      <w:spacing w:before="120" w:after="120"/>
    </w:pPr>
    <w:rPr>
      <w:rFonts w:asciiTheme="minorHAnsi" w:eastAsiaTheme="minorHAnsi" w:hAnsiTheme="minorHAnsi" w:cstheme="minorHAnsi"/>
      <w:b/>
      <w:bCs/>
      <w:caps/>
      <w:kern w:val="2"/>
      <w:sz w:val="20"/>
      <w:szCs w:val="20"/>
      <w:lang w:eastAsia="en-US"/>
      <w14:ligatures w14:val="standardContextual"/>
    </w:rPr>
  </w:style>
  <w:style w:type="paragraph" w:styleId="Sommario2">
    <w:name w:val="toc 2"/>
    <w:basedOn w:val="Normale"/>
    <w:next w:val="Normale"/>
    <w:autoRedefine/>
    <w:uiPriority w:val="39"/>
    <w:unhideWhenUsed/>
    <w:rsid w:val="00622E95"/>
    <w:pPr>
      <w:ind w:left="220" w:right="244"/>
    </w:pPr>
    <w:rPr>
      <w:rFonts w:asciiTheme="minorHAnsi" w:eastAsiaTheme="minorHAnsi" w:hAnsiTheme="minorHAnsi" w:cstheme="minorHAnsi"/>
      <w:smallCaps/>
      <w:kern w:val="2"/>
      <w:sz w:val="20"/>
      <w:szCs w:val="20"/>
      <w:lang w:eastAsia="en-US"/>
      <w14:ligatures w14:val="standardContextual"/>
    </w:rPr>
  </w:style>
  <w:style w:type="paragraph" w:styleId="Sommario3">
    <w:name w:val="toc 3"/>
    <w:basedOn w:val="Normale"/>
    <w:next w:val="Normale"/>
    <w:autoRedefine/>
    <w:uiPriority w:val="39"/>
    <w:unhideWhenUsed/>
    <w:rsid w:val="00C85DC8"/>
    <w:pPr>
      <w:ind w:left="440"/>
    </w:pPr>
    <w:rPr>
      <w:rFonts w:asciiTheme="minorHAnsi" w:eastAsiaTheme="minorHAnsi" w:hAnsiTheme="minorHAnsi" w:cstheme="minorHAnsi"/>
      <w:i/>
      <w:iCs/>
      <w:kern w:val="2"/>
      <w:sz w:val="20"/>
      <w:szCs w:val="20"/>
      <w:lang w:eastAsia="en-US"/>
      <w14:ligatures w14:val="standardContextual"/>
    </w:rPr>
  </w:style>
  <w:style w:type="paragraph" w:styleId="Sommario4">
    <w:name w:val="toc 4"/>
    <w:basedOn w:val="Normale"/>
    <w:next w:val="Normale"/>
    <w:autoRedefine/>
    <w:uiPriority w:val="39"/>
    <w:unhideWhenUsed/>
    <w:rsid w:val="00C85DC8"/>
    <w:pPr>
      <w:ind w:left="660"/>
    </w:pPr>
    <w:rPr>
      <w:rFonts w:asciiTheme="minorHAnsi" w:eastAsiaTheme="minorHAnsi" w:hAnsiTheme="minorHAnsi" w:cstheme="minorHAnsi"/>
      <w:kern w:val="2"/>
      <w:sz w:val="18"/>
      <w:szCs w:val="18"/>
      <w:lang w:eastAsia="en-US"/>
      <w14:ligatures w14:val="standardContextual"/>
    </w:rPr>
  </w:style>
  <w:style w:type="paragraph" w:styleId="Sommario5">
    <w:name w:val="toc 5"/>
    <w:basedOn w:val="Normale"/>
    <w:next w:val="Normale"/>
    <w:autoRedefine/>
    <w:uiPriority w:val="39"/>
    <w:unhideWhenUsed/>
    <w:rsid w:val="00C85DC8"/>
    <w:pPr>
      <w:ind w:left="880"/>
    </w:pPr>
    <w:rPr>
      <w:rFonts w:asciiTheme="minorHAnsi" w:eastAsiaTheme="minorHAnsi" w:hAnsiTheme="minorHAnsi" w:cstheme="minorHAnsi"/>
      <w:kern w:val="2"/>
      <w:sz w:val="18"/>
      <w:szCs w:val="18"/>
      <w:lang w:eastAsia="en-US"/>
      <w14:ligatures w14:val="standardContextual"/>
    </w:rPr>
  </w:style>
  <w:style w:type="paragraph" w:styleId="Sommario6">
    <w:name w:val="toc 6"/>
    <w:basedOn w:val="Normale"/>
    <w:next w:val="Normale"/>
    <w:autoRedefine/>
    <w:uiPriority w:val="39"/>
    <w:unhideWhenUsed/>
    <w:rsid w:val="00C85DC8"/>
    <w:pPr>
      <w:ind w:left="1100"/>
    </w:pPr>
    <w:rPr>
      <w:rFonts w:asciiTheme="minorHAnsi" w:eastAsiaTheme="minorHAnsi" w:hAnsiTheme="minorHAnsi" w:cstheme="minorHAnsi"/>
      <w:kern w:val="2"/>
      <w:sz w:val="18"/>
      <w:szCs w:val="18"/>
      <w:lang w:eastAsia="en-US"/>
      <w14:ligatures w14:val="standardContextual"/>
    </w:rPr>
  </w:style>
  <w:style w:type="paragraph" w:styleId="Sommario7">
    <w:name w:val="toc 7"/>
    <w:basedOn w:val="Normale"/>
    <w:next w:val="Normale"/>
    <w:autoRedefine/>
    <w:uiPriority w:val="39"/>
    <w:unhideWhenUsed/>
    <w:rsid w:val="00C85DC8"/>
    <w:pPr>
      <w:ind w:left="1320"/>
    </w:pPr>
    <w:rPr>
      <w:rFonts w:asciiTheme="minorHAnsi" w:eastAsiaTheme="minorHAnsi" w:hAnsiTheme="minorHAnsi" w:cstheme="minorHAnsi"/>
      <w:kern w:val="2"/>
      <w:sz w:val="18"/>
      <w:szCs w:val="18"/>
      <w:lang w:eastAsia="en-US"/>
      <w14:ligatures w14:val="standardContextual"/>
    </w:rPr>
  </w:style>
  <w:style w:type="paragraph" w:styleId="Sommario8">
    <w:name w:val="toc 8"/>
    <w:basedOn w:val="Normale"/>
    <w:next w:val="Normale"/>
    <w:autoRedefine/>
    <w:uiPriority w:val="39"/>
    <w:unhideWhenUsed/>
    <w:rsid w:val="00C85DC8"/>
    <w:pPr>
      <w:ind w:left="1540"/>
    </w:pPr>
    <w:rPr>
      <w:rFonts w:asciiTheme="minorHAnsi" w:eastAsiaTheme="minorHAnsi" w:hAnsiTheme="minorHAnsi" w:cstheme="minorHAnsi"/>
      <w:kern w:val="2"/>
      <w:sz w:val="18"/>
      <w:szCs w:val="18"/>
      <w:lang w:eastAsia="en-US"/>
      <w14:ligatures w14:val="standardContextual"/>
    </w:rPr>
  </w:style>
  <w:style w:type="paragraph" w:styleId="Sommario9">
    <w:name w:val="toc 9"/>
    <w:basedOn w:val="Normale"/>
    <w:next w:val="Normale"/>
    <w:autoRedefine/>
    <w:uiPriority w:val="39"/>
    <w:unhideWhenUsed/>
    <w:rsid w:val="00C85DC8"/>
    <w:pPr>
      <w:ind w:left="1760"/>
    </w:pPr>
    <w:rPr>
      <w:rFonts w:asciiTheme="minorHAnsi" w:eastAsiaTheme="minorHAnsi" w:hAnsiTheme="minorHAnsi" w:cstheme="minorHAnsi"/>
      <w:kern w:val="2"/>
      <w:sz w:val="18"/>
      <w:szCs w:val="18"/>
      <w:lang w:eastAsia="en-US"/>
      <w14:ligatures w14:val="standardContextual"/>
    </w:rPr>
  </w:style>
  <w:style w:type="paragraph" w:styleId="Titolosommario">
    <w:name w:val="TOC Heading"/>
    <w:basedOn w:val="Titolo1"/>
    <w:next w:val="Normale"/>
    <w:uiPriority w:val="39"/>
    <w:unhideWhenUsed/>
    <w:qFormat/>
    <w:rsid w:val="00C85DC8"/>
    <w:pPr>
      <w:keepNext/>
      <w:keepLines/>
      <w:spacing w:before="480" w:line="276" w:lineRule="auto"/>
      <w:jc w:val="left"/>
      <w:outlineLvl w:val="9"/>
    </w:pPr>
    <w:rPr>
      <w:rFonts w:asciiTheme="majorHAnsi" w:eastAsiaTheme="majorEastAsia" w:hAnsiTheme="majorHAnsi" w:cstheme="majorBidi"/>
      <w:color w:val="2F5496" w:themeColor="accent1" w:themeShade="BF"/>
      <w:kern w:val="0"/>
      <w:lang w:eastAsia="it-IT"/>
      <w14:ligatures w14:val="none"/>
    </w:rPr>
  </w:style>
  <w:style w:type="paragraph" w:styleId="Intestazione">
    <w:name w:val="header"/>
    <w:basedOn w:val="Normale"/>
    <w:link w:val="IntestazioneCarattere"/>
    <w:uiPriority w:val="99"/>
    <w:unhideWhenUsed/>
    <w:rsid w:val="00C85DC8"/>
    <w:pPr>
      <w:tabs>
        <w:tab w:val="center" w:pos="4819"/>
        <w:tab w:val="right" w:pos="9638"/>
      </w:tabs>
      <w:jc w:val="both"/>
    </w:pPr>
    <w:rPr>
      <w:rFonts w:ascii="Arial" w:eastAsiaTheme="minorHAnsi" w:hAnsi="Arial" w:cs="Arial"/>
      <w:kern w:val="2"/>
      <w:sz w:val="22"/>
      <w:szCs w:val="22"/>
      <w:lang w:eastAsia="en-US"/>
      <w14:ligatures w14:val="standardContextual"/>
    </w:rPr>
  </w:style>
  <w:style w:type="character" w:customStyle="1" w:styleId="IntestazioneCarattere">
    <w:name w:val="Intestazione Carattere"/>
    <w:basedOn w:val="Carpredefinitoparagrafo"/>
    <w:link w:val="Intestazione"/>
    <w:uiPriority w:val="99"/>
    <w:rsid w:val="00C85DC8"/>
    <w:rPr>
      <w:rFonts w:ascii="Arial" w:hAnsi="Arial" w:cs="Arial"/>
      <w:sz w:val="22"/>
      <w:szCs w:val="22"/>
    </w:rPr>
  </w:style>
  <w:style w:type="character" w:styleId="Collegamentoipertestuale">
    <w:name w:val="Hyperlink"/>
    <w:basedOn w:val="Carpredefinitoparagrafo"/>
    <w:uiPriority w:val="99"/>
    <w:unhideWhenUsed/>
    <w:rsid w:val="00C81D65"/>
    <w:rPr>
      <w:color w:val="0563C1" w:themeColor="hyperlink"/>
      <w:u w:val="single"/>
    </w:rPr>
  </w:style>
  <w:style w:type="character" w:customStyle="1" w:styleId="Titolo4Carattere">
    <w:name w:val="Titolo 4 Carattere"/>
    <w:basedOn w:val="Carpredefinitoparagrafo"/>
    <w:link w:val="Titolo4"/>
    <w:uiPriority w:val="9"/>
    <w:rsid w:val="0051073E"/>
    <w:rPr>
      <w:rFonts w:ascii="Arial" w:hAnsi="Arial" w:cs="Arial"/>
      <w:sz w:val="22"/>
      <w:szCs w:val="22"/>
      <w:u w:val="single"/>
    </w:rPr>
  </w:style>
  <w:style w:type="paragraph" w:styleId="Corpotesto">
    <w:name w:val="Body Text"/>
    <w:basedOn w:val="Normale"/>
    <w:link w:val="CorpotestoCarattere"/>
    <w:uiPriority w:val="1"/>
    <w:qFormat/>
    <w:rsid w:val="006E27CE"/>
    <w:pPr>
      <w:widowControl w:val="0"/>
      <w:autoSpaceDE w:val="0"/>
      <w:autoSpaceDN w:val="0"/>
      <w:ind w:left="140"/>
    </w:pPr>
    <w:rPr>
      <w:rFonts w:ascii="Arial" w:eastAsia="Arial" w:hAnsi="Arial" w:cs="Arial"/>
      <w:sz w:val="20"/>
      <w:szCs w:val="20"/>
      <w:lang w:val="en-US" w:eastAsia="en-US"/>
    </w:rPr>
  </w:style>
  <w:style w:type="character" w:customStyle="1" w:styleId="CorpotestoCarattere">
    <w:name w:val="Corpo testo Carattere"/>
    <w:basedOn w:val="Carpredefinitoparagrafo"/>
    <w:link w:val="Corpotesto"/>
    <w:uiPriority w:val="1"/>
    <w:rsid w:val="006E27CE"/>
    <w:rPr>
      <w:rFonts w:ascii="Arial" w:eastAsia="Arial" w:hAnsi="Arial" w:cs="Arial"/>
      <w:kern w:val="0"/>
      <w:sz w:val="20"/>
      <w:szCs w:val="20"/>
      <w:lang w:val="en-US"/>
      <w14:ligatures w14:val="none"/>
    </w:rPr>
  </w:style>
  <w:style w:type="numbering" w:customStyle="1" w:styleId="ImportedStyle1">
    <w:name w:val="Imported Style 1"/>
    <w:rsid w:val="000230FB"/>
    <w:pPr>
      <w:numPr>
        <w:numId w:val="2"/>
      </w:numPr>
    </w:pPr>
  </w:style>
  <w:style w:type="numbering" w:customStyle="1" w:styleId="ImportedStyle3">
    <w:name w:val="Imported Style 3"/>
    <w:rsid w:val="000230FB"/>
    <w:pPr>
      <w:numPr>
        <w:numId w:val="3"/>
      </w:numPr>
    </w:pPr>
  </w:style>
  <w:style w:type="character" w:customStyle="1" w:styleId="ParagrafoelencoCarattere">
    <w:name w:val="Paragrafo elenco Carattere"/>
    <w:basedOn w:val="Carpredefinitoparagrafo"/>
    <w:link w:val="Paragrafoelenco"/>
    <w:uiPriority w:val="34"/>
    <w:locked/>
    <w:rsid w:val="00C90A4E"/>
    <w:rPr>
      <w:rFonts w:ascii="Times New Roman" w:hAnsi="Times New Roman" w:cs="Times New Roman"/>
    </w:rPr>
  </w:style>
  <w:style w:type="paragraph" w:customStyle="1" w:styleId="Talellatesto">
    <w:name w:val="Talella testo"/>
    <w:basedOn w:val="Normale"/>
    <w:qFormat/>
    <w:rsid w:val="00C459C8"/>
    <w:pPr>
      <w:autoSpaceDE w:val="0"/>
      <w:autoSpaceDN w:val="0"/>
      <w:adjustRightInd w:val="0"/>
      <w:spacing w:after="120"/>
      <w:contextualSpacing/>
    </w:pPr>
    <w:rPr>
      <w:rFonts w:asciiTheme="minorHAnsi" w:eastAsiaTheme="minorHAnsi" w:hAnsiTheme="minorHAnsi" w:cstheme="minorBidi"/>
      <w:color w:val="000000" w:themeColor="text1"/>
      <w:sz w:val="20"/>
      <w:szCs w:val="20"/>
      <w:lang w:val="en-US" w:eastAsia="en-US"/>
    </w:rPr>
  </w:style>
  <w:style w:type="paragraph" w:customStyle="1" w:styleId="TableParagraph">
    <w:name w:val="Table Paragraph"/>
    <w:basedOn w:val="Normale"/>
    <w:uiPriority w:val="1"/>
    <w:qFormat/>
    <w:rsid w:val="00F17AF2"/>
    <w:pPr>
      <w:widowControl w:val="0"/>
      <w:autoSpaceDE w:val="0"/>
      <w:autoSpaceDN w:val="0"/>
      <w:ind w:left="72"/>
    </w:pPr>
    <w:rPr>
      <w:rFonts w:ascii="Arial" w:eastAsia="Arial" w:hAnsi="Arial" w:cs="Arial"/>
      <w:sz w:val="22"/>
      <w:szCs w:val="22"/>
      <w:lang w:eastAsia="en-US"/>
    </w:rPr>
  </w:style>
  <w:style w:type="character" w:customStyle="1" w:styleId="Titolo5Carattere">
    <w:name w:val="Titolo 5 Carattere"/>
    <w:basedOn w:val="Carpredefinitoparagrafo"/>
    <w:link w:val="Titolo5"/>
    <w:uiPriority w:val="9"/>
    <w:rsid w:val="00541C3F"/>
    <w:rPr>
      <w:rFonts w:ascii="Arial" w:eastAsia="Times New Roman" w:hAnsi="Arial" w:cs="Arial"/>
      <w:kern w:val="0"/>
      <w:sz w:val="22"/>
      <w:szCs w:val="22"/>
      <w:u w:val="single"/>
      <w:lang w:eastAsia="it-IT"/>
      <w14:ligatures w14:val="none"/>
    </w:rPr>
  </w:style>
  <w:style w:type="character" w:styleId="Enfasigrassetto">
    <w:name w:val="Strong"/>
    <w:basedOn w:val="Carpredefinitoparagrafo"/>
    <w:uiPriority w:val="22"/>
    <w:qFormat/>
    <w:rsid w:val="00541C3F"/>
    <w:rPr>
      <w:b/>
      <w:bCs/>
    </w:rPr>
  </w:style>
  <w:style w:type="character" w:styleId="Enfasicorsivo">
    <w:name w:val="Emphasis"/>
    <w:basedOn w:val="Carpredefinitoparagrafo"/>
    <w:uiPriority w:val="20"/>
    <w:qFormat/>
    <w:rsid w:val="00541C3F"/>
    <w:rPr>
      <w:i/>
      <w:iCs/>
    </w:rPr>
  </w:style>
  <w:style w:type="numbering" w:customStyle="1" w:styleId="Bullets0">
    <w:name w:val="Bullets.0"/>
    <w:rsid w:val="00541C3F"/>
    <w:pPr>
      <w:numPr>
        <w:numId w:val="6"/>
      </w:numPr>
    </w:pPr>
  </w:style>
  <w:style w:type="character" w:styleId="Menzionenonrisolta">
    <w:name w:val="Unresolved Mention"/>
    <w:basedOn w:val="Carpredefinitoparagrafo"/>
    <w:uiPriority w:val="99"/>
    <w:semiHidden/>
    <w:unhideWhenUsed/>
    <w:rsid w:val="00D8713C"/>
    <w:rPr>
      <w:color w:val="605E5C"/>
      <w:shd w:val="clear" w:color="auto" w:fill="E1DFDD"/>
    </w:rPr>
  </w:style>
  <w:style w:type="table" w:customStyle="1" w:styleId="Grigliatabella1">
    <w:name w:val="Griglia tabella1"/>
    <w:basedOn w:val="Tabellanormale"/>
    <w:next w:val="Grigliatabella"/>
    <w:uiPriority w:val="59"/>
    <w:rsid w:val="00053A66"/>
    <w:pPr>
      <w:jc w:val="left"/>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gliatabella">
    <w:name w:val="Table Grid"/>
    <w:basedOn w:val="Tabellanormale"/>
    <w:uiPriority w:val="39"/>
    <w:rsid w:val="00053A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59"/>
    <w:rsid w:val="00B14511"/>
    <w:rPr>
      <w:rFonts w:ascii="Times New Roman" w:eastAsia="Times New Roman" w:hAnsi="Times New Roman" w:cs="Times New Roman"/>
      <w:kern w:val="0"/>
      <w:lang w:eastAsia="it-I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visitato">
    <w:name w:val="FollowedHyperlink"/>
    <w:basedOn w:val="Carpredefinitoparagrafo"/>
    <w:uiPriority w:val="99"/>
    <w:semiHidden/>
    <w:unhideWhenUsed/>
    <w:rsid w:val="00530203"/>
    <w:rPr>
      <w:color w:val="800080"/>
      <w:u w:val="single"/>
    </w:rPr>
  </w:style>
  <w:style w:type="paragraph" w:customStyle="1" w:styleId="msonormal0">
    <w:name w:val="msonormal"/>
    <w:basedOn w:val="Normale"/>
    <w:rsid w:val="00530203"/>
    <w:pPr>
      <w:spacing w:before="100" w:beforeAutospacing="1" w:after="100" w:afterAutospacing="1"/>
    </w:pPr>
  </w:style>
  <w:style w:type="paragraph" w:customStyle="1" w:styleId="xl73">
    <w:name w:val="xl73"/>
    <w:basedOn w:val="Normale"/>
    <w:rsid w:val="00530203"/>
    <w:pPr>
      <w:pBdr>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74">
    <w:name w:val="xl74"/>
    <w:basedOn w:val="Normale"/>
    <w:rsid w:val="00530203"/>
    <w:pPr>
      <w:pBdr>
        <w:top w:val="single" w:sz="4" w:space="0" w:color="auto"/>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75">
    <w:name w:val="xl75"/>
    <w:basedOn w:val="Normale"/>
    <w:rsid w:val="00530203"/>
    <w:pPr>
      <w:pBdr>
        <w:right w:val="single" w:sz="4" w:space="0" w:color="000000"/>
      </w:pBdr>
      <w:shd w:val="clear" w:color="9999FF" w:fill="C0C0C0"/>
      <w:spacing w:before="100" w:beforeAutospacing="1" w:after="100" w:afterAutospacing="1"/>
      <w:textAlignment w:val="top"/>
    </w:pPr>
    <w:rPr>
      <w:b/>
      <w:bCs/>
      <w:sz w:val="20"/>
      <w:szCs w:val="20"/>
    </w:rPr>
  </w:style>
  <w:style w:type="paragraph" w:customStyle="1" w:styleId="xl76">
    <w:name w:val="xl76"/>
    <w:basedOn w:val="Normale"/>
    <w:rsid w:val="00530203"/>
    <w:pPr>
      <w:pBdr>
        <w:left w:val="single" w:sz="4" w:space="0" w:color="000000"/>
        <w:right w:val="single" w:sz="4" w:space="0" w:color="000000"/>
      </w:pBdr>
      <w:shd w:val="clear" w:color="9999FF" w:fill="C0C0C0"/>
      <w:spacing w:before="100" w:beforeAutospacing="1" w:after="100" w:afterAutospacing="1"/>
      <w:textAlignment w:val="top"/>
    </w:pPr>
    <w:rPr>
      <w:b/>
      <w:bCs/>
      <w:sz w:val="20"/>
      <w:szCs w:val="20"/>
    </w:rPr>
  </w:style>
  <w:style w:type="paragraph" w:customStyle="1" w:styleId="xl77">
    <w:name w:val="xl77"/>
    <w:basedOn w:val="Normale"/>
    <w:rsid w:val="00530203"/>
    <w:pPr>
      <w:pBdr>
        <w:top w:val="single" w:sz="4" w:space="0" w:color="auto"/>
        <w:left w:val="single" w:sz="4" w:space="0" w:color="auto"/>
        <w:bottom w:val="single" w:sz="4" w:space="0" w:color="auto"/>
      </w:pBdr>
      <w:shd w:val="clear" w:color="9999FF" w:fill="C0C0C0"/>
      <w:spacing w:before="100" w:beforeAutospacing="1" w:after="100" w:afterAutospacing="1"/>
      <w:textAlignment w:val="top"/>
    </w:pPr>
    <w:rPr>
      <w:b/>
      <w:bCs/>
      <w:sz w:val="20"/>
      <w:szCs w:val="20"/>
    </w:rPr>
  </w:style>
  <w:style w:type="paragraph" w:customStyle="1" w:styleId="xl78">
    <w:name w:val="xl78"/>
    <w:basedOn w:val="Normale"/>
    <w:rsid w:val="0053020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top"/>
    </w:pPr>
    <w:rPr>
      <w:b/>
      <w:bCs/>
      <w:sz w:val="20"/>
      <w:szCs w:val="20"/>
    </w:rPr>
  </w:style>
  <w:style w:type="paragraph" w:customStyle="1" w:styleId="xl79">
    <w:name w:val="xl79"/>
    <w:basedOn w:val="Normale"/>
    <w:rsid w:val="0053020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top"/>
    </w:pPr>
    <w:rPr>
      <w:b/>
      <w:bCs/>
      <w:sz w:val="20"/>
      <w:szCs w:val="20"/>
    </w:rPr>
  </w:style>
  <w:style w:type="paragraph" w:customStyle="1" w:styleId="xl80">
    <w:name w:val="xl80"/>
    <w:basedOn w:val="Normale"/>
    <w:rsid w:val="0053020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top"/>
    </w:pPr>
    <w:rPr>
      <w:sz w:val="20"/>
      <w:szCs w:val="20"/>
    </w:rPr>
  </w:style>
  <w:style w:type="paragraph" w:customStyle="1" w:styleId="xl81">
    <w:name w:val="xl81"/>
    <w:basedOn w:val="Normale"/>
    <w:rsid w:val="0053020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top"/>
    </w:pPr>
    <w:rPr>
      <w:sz w:val="20"/>
      <w:szCs w:val="20"/>
    </w:rPr>
  </w:style>
  <w:style w:type="paragraph" w:customStyle="1" w:styleId="xl82">
    <w:name w:val="xl82"/>
    <w:basedOn w:val="Normale"/>
    <w:rsid w:val="00530203"/>
    <w:pPr>
      <w:spacing w:before="100" w:beforeAutospacing="1" w:after="100" w:afterAutospacing="1"/>
      <w:textAlignment w:val="top"/>
    </w:pPr>
    <w:rPr>
      <w:sz w:val="20"/>
      <w:szCs w:val="20"/>
    </w:rPr>
  </w:style>
  <w:style w:type="paragraph" w:customStyle="1" w:styleId="xl83">
    <w:name w:val="xl83"/>
    <w:basedOn w:val="Normale"/>
    <w:rsid w:val="00530203"/>
    <w:pPr>
      <w:spacing w:before="100" w:beforeAutospacing="1" w:after="100" w:afterAutospacing="1"/>
      <w:textAlignment w:val="top"/>
    </w:pPr>
    <w:rPr>
      <w:color w:val="969696"/>
      <w:sz w:val="20"/>
      <w:szCs w:val="20"/>
    </w:rPr>
  </w:style>
  <w:style w:type="paragraph" w:customStyle="1" w:styleId="xl84">
    <w:name w:val="xl84"/>
    <w:basedOn w:val="Normale"/>
    <w:rsid w:val="00530203"/>
    <w:pPr>
      <w:spacing w:before="100" w:beforeAutospacing="1" w:after="100" w:afterAutospacing="1"/>
      <w:textAlignment w:val="top"/>
    </w:pPr>
    <w:rPr>
      <w:color w:val="969696"/>
    </w:rPr>
  </w:style>
  <w:style w:type="paragraph" w:customStyle="1" w:styleId="xl85">
    <w:name w:val="xl85"/>
    <w:basedOn w:val="Normale"/>
    <w:rsid w:val="00530203"/>
    <w:pPr>
      <w:pBdr>
        <w:top w:val="single" w:sz="4" w:space="0" w:color="auto"/>
      </w:pBdr>
      <w:spacing w:before="100" w:beforeAutospacing="1" w:after="100" w:afterAutospacing="1"/>
      <w:textAlignment w:val="center"/>
    </w:pPr>
  </w:style>
  <w:style w:type="paragraph" w:customStyle="1" w:styleId="xl86">
    <w:name w:val="xl86"/>
    <w:basedOn w:val="Normale"/>
    <w:rsid w:val="00530203"/>
    <w:pPr>
      <w:spacing w:before="100" w:beforeAutospacing="1" w:after="100" w:afterAutospacing="1"/>
      <w:textAlignment w:val="center"/>
    </w:pPr>
  </w:style>
  <w:style w:type="paragraph" w:customStyle="1" w:styleId="xl87">
    <w:name w:val="xl87"/>
    <w:basedOn w:val="Normale"/>
    <w:rsid w:val="00530203"/>
    <w:pPr>
      <w:pBdr>
        <w:bottom w:val="single" w:sz="4" w:space="0" w:color="auto"/>
      </w:pBdr>
      <w:spacing w:before="100" w:beforeAutospacing="1" w:after="100" w:afterAutospacing="1"/>
      <w:textAlignment w:val="center"/>
    </w:pPr>
  </w:style>
  <w:style w:type="paragraph" w:customStyle="1" w:styleId="xl88">
    <w:name w:val="xl88"/>
    <w:basedOn w:val="Normale"/>
    <w:rsid w:val="00530203"/>
    <w:pPr>
      <w:spacing w:before="100" w:beforeAutospacing="1" w:after="100" w:afterAutospacing="1"/>
    </w:pPr>
  </w:style>
  <w:style w:type="paragraph" w:customStyle="1" w:styleId="xl71">
    <w:name w:val="xl71"/>
    <w:basedOn w:val="Normale"/>
    <w:rsid w:val="00A771D3"/>
    <w:pPr>
      <w:pBdr>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72">
    <w:name w:val="xl72"/>
    <w:basedOn w:val="Normale"/>
    <w:rsid w:val="00A771D3"/>
    <w:pPr>
      <w:pBdr>
        <w:top w:val="single" w:sz="4" w:space="0" w:color="auto"/>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89">
    <w:name w:val="xl89"/>
    <w:basedOn w:val="Normale"/>
    <w:rsid w:val="00A771D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b/>
      <w:bCs/>
      <w:sz w:val="20"/>
      <w:szCs w:val="20"/>
    </w:rPr>
  </w:style>
  <w:style w:type="character" w:customStyle="1" w:styleId="Titolo6Carattere">
    <w:name w:val="Titolo 6 Carattere"/>
    <w:basedOn w:val="Carpredefinitoparagrafo"/>
    <w:link w:val="Titolo6"/>
    <w:uiPriority w:val="9"/>
    <w:semiHidden/>
    <w:rsid w:val="00E71E2C"/>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E71E2C"/>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E71E2C"/>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E71E2C"/>
    <w:rPr>
      <w:rFonts w:eastAsiaTheme="majorEastAsia" w:cstheme="majorBidi"/>
      <w:color w:val="272727" w:themeColor="text1" w:themeTint="D8"/>
    </w:rPr>
  </w:style>
  <w:style w:type="paragraph" w:styleId="Titolo0">
    <w:name w:val="Title"/>
    <w:basedOn w:val="Normale"/>
    <w:next w:val="Normale"/>
    <w:link w:val="TitoloCarattere"/>
    <w:uiPriority w:val="10"/>
    <w:qFormat/>
    <w:rsid w:val="00E71E2C"/>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oloCarattere">
    <w:name w:val="Titolo Carattere"/>
    <w:basedOn w:val="Carpredefinitoparagrafo"/>
    <w:link w:val="Titolo0"/>
    <w:uiPriority w:val="10"/>
    <w:rsid w:val="00E71E2C"/>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E71E2C"/>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ottotitoloCarattere">
    <w:name w:val="Sottotitolo Carattere"/>
    <w:basedOn w:val="Carpredefinitoparagrafo"/>
    <w:link w:val="Sottotitolo"/>
    <w:uiPriority w:val="11"/>
    <w:rsid w:val="00E71E2C"/>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E71E2C"/>
    <w:pPr>
      <w:spacing w:before="160" w:after="160" w:line="278" w:lineRule="auto"/>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CitazioneCarattere">
    <w:name w:val="Citazione Carattere"/>
    <w:basedOn w:val="Carpredefinitoparagrafo"/>
    <w:link w:val="Citazione"/>
    <w:uiPriority w:val="29"/>
    <w:rsid w:val="00E71E2C"/>
    <w:rPr>
      <w:i/>
      <w:iCs/>
      <w:color w:val="404040" w:themeColor="text1" w:themeTint="BF"/>
    </w:rPr>
  </w:style>
  <w:style w:type="character" w:styleId="Enfasiintensa">
    <w:name w:val="Intense Emphasis"/>
    <w:basedOn w:val="Carpredefinitoparagrafo"/>
    <w:uiPriority w:val="21"/>
    <w:qFormat/>
    <w:rsid w:val="00E71E2C"/>
    <w:rPr>
      <w:i/>
      <w:iCs/>
      <w:color w:val="2F5496" w:themeColor="accent1" w:themeShade="BF"/>
    </w:rPr>
  </w:style>
  <w:style w:type="paragraph" w:styleId="Citazioneintensa">
    <w:name w:val="Intense Quote"/>
    <w:basedOn w:val="Normale"/>
    <w:next w:val="Normale"/>
    <w:link w:val="CitazioneintensaCarattere"/>
    <w:uiPriority w:val="30"/>
    <w:qFormat/>
    <w:rsid w:val="00E71E2C"/>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lang w:eastAsia="en-US"/>
      <w14:ligatures w14:val="standardContextual"/>
    </w:rPr>
  </w:style>
  <w:style w:type="character" w:customStyle="1" w:styleId="CitazioneintensaCarattere">
    <w:name w:val="Citazione intensa Carattere"/>
    <w:basedOn w:val="Carpredefinitoparagrafo"/>
    <w:link w:val="Citazioneintensa"/>
    <w:uiPriority w:val="30"/>
    <w:rsid w:val="00E71E2C"/>
    <w:rPr>
      <w:i/>
      <w:iCs/>
      <w:color w:val="2F5496" w:themeColor="accent1" w:themeShade="BF"/>
    </w:rPr>
  </w:style>
  <w:style w:type="character" w:styleId="Riferimentointenso">
    <w:name w:val="Intense Reference"/>
    <w:basedOn w:val="Carpredefinitoparagrafo"/>
    <w:uiPriority w:val="32"/>
    <w:qFormat/>
    <w:rsid w:val="00E71E2C"/>
    <w:rPr>
      <w:b/>
      <w:bCs/>
      <w:smallCaps/>
      <w:color w:val="2F5496" w:themeColor="accent1" w:themeShade="BF"/>
      <w:spacing w:val="5"/>
    </w:rPr>
  </w:style>
  <w:style w:type="paragraph" w:customStyle="1" w:styleId="font5">
    <w:name w:val="font5"/>
    <w:basedOn w:val="Normale"/>
    <w:rsid w:val="00255942"/>
    <w:pPr>
      <w:spacing w:before="100" w:beforeAutospacing="1" w:after="100" w:afterAutospacing="1"/>
    </w:pPr>
    <w:rPr>
      <w:rFonts w:ascii="Calibri" w:hAnsi="Calibri" w:cs="Calibri"/>
      <w:sz w:val="20"/>
      <w:szCs w:val="20"/>
    </w:rPr>
  </w:style>
  <w:style w:type="paragraph" w:customStyle="1" w:styleId="font6">
    <w:name w:val="font6"/>
    <w:basedOn w:val="Normale"/>
    <w:rsid w:val="00255942"/>
    <w:pPr>
      <w:spacing w:before="100" w:beforeAutospacing="1" w:after="100" w:afterAutospacing="1"/>
    </w:pPr>
    <w:rPr>
      <w:rFonts w:ascii="Calibri" w:hAnsi="Calibri" w:cs="Calibri"/>
      <w:i/>
      <w:iCs/>
      <w:sz w:val="20"/>
      <w:szCs w:val="20"/>
    </w:rPr>
  </w:style>
  <w:style w:type="paragraph" w:customStyle="1" w:styleId="font7">
    <w:name w:val="font7"/>
    <w:basedOn w:val="Normale"/>
    <w:rsid w:val="00255942"/>
    <w:pPr>
      <w:spacing w:before="100" w:beforeAutospacing="1" w:after="100" w:afterAutospacing="1"/>
    </w:pPr>
    <w:rPr>
      <w:rFonts w:ascii="Calibri" w:hAnsi="Calibri" w:cs="Calibri"/>
      <w:sz w:val="20"/>
      <w:szCs w:val="20"/>
    </w:rPr>
  </w:style>
  <w:style w:type="paragraph" w:customStyle="1" w:styleId="font8">
    <w:name w:val="font8"/>
    <w:basedOn w:val="Normale"/>
    <w:rsid w:val="00255942"/>
    <w:pPr>
      <w:spacing w:before="100" w:beforeAutospacing="1" w:after="100" w:afterAutospacing="1"/>
    </w:pPr>
    <w:rPr>
      <w:rFonts w:ascii="Calibri" w:hAnsi="Calibri" w:cs="Calibri"/>
      <w:sz w:val="20"/>
      <w:szCs w:val="20"/>
      <w:u w:val="single"/>
    </w:rPr>
  </w:style>
  <w:style w:type="paragraph" w:customStyle="1" w:styleId="xl90">
    <w:name w:val="xl90"/>
    <w:basedOn w:val="Normale"/>
    <w:rsid w:val="00255942"/>
    <w:pPr>
      <w:pBdr>
        <w:left w:val="single" w:sz="4" w:space="0" w:color="auto"/>
        <w:bottom w:val="single" w:sz="4" w:space="0" w:color="auto"/>
        <w:right w:val="single" w:sz="4" w:space="0" w:color="auto"/>
      </w:pBdr>
      <w:shd w:val="clear" w:color="BFBFBF" w:fill="C0C0C0"/>
      <w:spacing w:before="100" w:beforeAutospacing="1" w:after="100" w:afterAutospacing="1"/>
      <w:jc w:val="center"/>
      <w:textAlignment w:val="center"/>
    </w:pPr>
    <w:rPr>
      <w:b/>
      <w:bCs/>
      <w:sz w:val="20"/>
      <w:szCs w:val="20"/>
    </w:rPr>
  </w:style>
  <w:style w:type="paragraph" w:customStyle="1" w:styleId="xl91">
    <w:name w:val="xl91"/>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2">
    <w:name w:val="xl92"/>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3">
    <w:name w:val="xl93"/>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4">
    <w:name w:val="xl94"/>
    <w:basedOn w:val="Normale"/>
    <w:rsid w:val="00255942"/>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5">
    <w:name w:val="xl95"/>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6">
    <w:name w:val="xl96"/>
    <w:basedOn w:val="Normale"/>
    <w:rsid w:val="00255942"/>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7">
    <w:name w:val="xl97"/>
    <w:basedOn w:val="Normale"/>
    <w:rsid w:val="0025594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b/>
      <w:bCs/>
      <w:sz w:val="20"/>
      <w:szCs w:val="20"/>
    </w:rPr>
  </w:style>
  <w:style w:type="paragraph" w:customStyle="1" w:styleId="xl98">
    <w:name w:val="xl98"/>
    <w:basedOn w:val="Normale"/>
    <w:rsid w:val="00255942"/>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99">
    <w:name w:val="xl99"/>
    <w:basedOn w:val="Normale"/>
    <w:rsid w:val="00255942"/>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0">
    <w:name w:val="xl100"/>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01">
    <w:name w:val="xl101"/>
    <w:basedOn w:val="Normale"/>
    <w:rsid w:val="00255942"/>
    <w:pPr>
      <w:spacing w:before="100" w:beforeAutospacing="1" w:after="100" w:afterAutospacing="1"/>
    </w:pPr>
    <w:rPr>
      <w:sz w:val="20"/>
      <w:szCs w:val="20"/>
    </w:rPr>
  </w:style>
  <w:style w:type="paragraph" w:customStyle="1" w:styleId="xl102">
    <w:name w:val="xl102"/>
    <w:basedOn w:val="Normale"/>
    <w:rsid w:val="00255942"/>
    <w:pPr>
      <w:spacing w:before="100" w:beforeAutospacing="1" w:after="100" w:afterAutospacing="1"/>
      <w:jc w:val="center"/>
    </w:pPr>
    <w:rPr>
      <w:sz w:val="20"/>
      <w:szCs w:val="20"/>
    </w:rPr>
  </w:style>
  <w:style w:type="paragraph" w:customStyle="1" w:styleId="xl103">
    <w:name w:val="xl103"/>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04">
    <w:name w:val="xl104"/>
    <w:basedOn w:val="Normale"/>
    <w:rsid w:val="00255942"/>
    <w:pPr>
      <w:spacing w:before="100" w:beforeAutospacing="1" w:after="100" w:afterAutospacing="1"/>
      <w:textAlignment w:val="top"/>
    </w:pPr>
  </w:style>
  <w:style w:type="paragraph" w:customStyle="1" w:styleId="xl105">
    <w:name w:val="xl105"/>
    <w:basedOn w:val="Normale"/>
    <w:rsid w:val="00255942"/>
    <w:pPr>
      <w:pBdr>
        <w:top w:val="single" w:sz="4" w:space="0" w:color="auto"/>
        <w:left w:val="single" w:sz="4" w:space="0" w:color="auto"/>
        <w:bottom w:val="single" w:sz="4" w:space="0" w:color="auto"/>
      </w:pBdr>
      <w:shd w:val="clear" w:color="000000" w:fill="92D050"/>
      <w:spacing w:before="100" w:beforeAutospacing="1" w:after="100" w:afterAutospacing="1"/>
    </w:pPr>
  </w:style>
  <w:style w:type="paragraph" w:customStyle="1" w:styleId="xl106">
    <w:name w:val="xl106"/>
    <w:basedOn w:val="Normale"/>
    <w:rsid w:val="00255942"/>
    <w:pPr>
      <w:pBdr>
        <w:top w:val="single" w:sz="4" w:space="0" w:color="auto"/>
        <w:bottom w:val="single" w:sz="4" w:space="0" w:color="auto"/>
      </w:pBdr>
      <w:shd w:val="clear" w:color="000000" w:fill="92D050"/>
      <w:spacing w:before="100" w:beforeAutospacing="1" w:after="100" w:afterAutospacing="1"/>
    </w:pPr>
  </w:style>
  <w:style w:type="paragraph" w:customStyle="1" w:styleId="xl107">
    <w:name w:val="xl107"/>
    <w:basedOn w:val="Normale"/>
    <w:rsid w:val="00255942"/>
    <w:pPr>
      <w:pBdr>
        <w:top w:val="single" w:sz="4" w:space="0" w:color="auto"/>
        <w:bottom w:val="single" w:sz="4" w:space="0" w:color="auto"/>
      </w:pBdr>
      <w:shd w:val="clear" w:color="000000" w:fill="92D050"/>
      <w:spacing w:before="100" w:beforeAutospacing="1" w:after="100" w:afterAutospacing="1"/>
      <w:jc w:val="center"/>
    </w:pPr>
  </w:style>
  <w:style w:type="paragraph" w:customStyle="1" w:styleId="xl108">
    <w:name w:val="xl108"/>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9">
    <w:name w:val="xl109"/>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0">
    <w:name w:val="xl110"/>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1">
    <w:name w:val="xl111"/>
    <w:basedOn w:val="Normale"/>
    <w:rsid w:val="00255942"/>
    <w:pPr>
      <w:spacing w:before="100" w:beforeAutospacing="1" w:after="100" w:afterAutospacing="1"/>
      <w:textAlignment w:val="center"/>
    </w:pPr>
    <w:rPr>
      <w:sz w:val="20"/>
      <w:szCs w:val="20"/>
    </w:rPr>
  </w:style>
  <w:style w:type="paragraph" w:customStyle="1" w:styleId="xl112">
    <w:name w:val="xl112"/>
    <w:basedOn w:val="Normale"/>
    <w:rsid w:val="00255942"/>
    <w:pPr>
      <w:spacing w:before="100" w:beforeAutospacing="1" w:after="100" w:afterAutospacing="1"/>
      <w:textAlignment w:val="center"/>
    </w:pPr>
    <w:rPr>
      <w:rFonts w:ascii="Calibri" w:hAnsi="Calibri" w:cs="Calibri"/>
    </w:rPr>
  </w:style>
  <w:style w:type="paragraph" w:customStyle="1" w:styleId="xl113">
    <w:name w:val="xl113"/>
    <w:basedOn w:val="Normale"/>
    <w:rsid w:val="00255942"/>
    <w:pPr>
      <w:pBdr>
        <w:top w:val="single" w:sz="4" w:space="0" w:color="auto"/>
        <w:left w:val="single" w:sz="4" w:space="0" w:color="auto"/>
        <w:bottom w:val="single" w:sz="4" w:space="0" w:color="auto"/>
      </w:pBdr>
      <w:shd w:val="clear" w:color="000000" w:fill="FABF8F"/>
      <w:spacing w:before="100" w:beforeAutospacing="1" w:after="100" w:afterAutospacing="1"/>
      <w:jc w:val="center"/>
      <w:textAlignment w:val="center"/>
    </w:pPr>
    <w:rPr>
      <w:b/>
      <w:bCs/>
      <w:sz w:val="20"/>
      <w:szCs w:val="20"/>
    </w:rPr>
  </w:style>
  <w:style w:type="paragraph" w:customStyle="1" w:styleId="xl114">
    <w:name w:val="xl114"/>
    <w:basedOn w:val="Normale"/>
    <w:rsid w:val="00255942"/>
    <w:pPr>
      <w:pBdr>
        <w:top w:val="single" w:sz="4" w:space="0" w:color="auto"/>
        <w:bottom w:val="single" w:sz="4" w:space="0" w:color="auto"/>
      </w:pBdr>
      <w:shd w:val="clear" w:color="000000" w:fill="FABF8F"/>
      <w:spacing w:before="100" w:beforeAutospacing="1" w:after="100" w:afterAutospacing="1"/>
      <w:jc w:val="center"/>
      <w:textAlignment w:val="center"/>
    </w:pPr>
    <w:rPr>
      <w:b/>
      <w:bCs/>
      <w:sz w:val="20"/>
      <w:szCs w:val="20"/>
    </w:rPr>
  </w:style>
  <w:style w:type="paragraph" w:customStyle="1" w:styleId="xl115">
    <w:name w:val="xl115"/>
    <w:basedOn w:val="Normale"/>
    <w:rsid w:val="00255942"/>
    <w:pPr>
      <w:pBdr>
        <w:top w:val="single" w:sz="4" w:space="0" w:color="auto"/>
        <w:bottom w:val="single" w:sz="4" w:space="0" w:color="auto"/>
      </w:pBdr>
      <w:shd w:val="clear" w:color="000000" w:fill="FABF8F"/>
      <w:spacing w:before="100" w:beforeAutospacing="1" w:after="100" w:afterAutospacing="1"/>
      <w:textAlignment w:val="center"/>
    </w:pPr>
    <w:rPr>
      <w:b/>
      <w:bCs/>
      <w:sz w:val="20"/>
      <w:szCs w:val="20"/>
    </w:rPr>
  </w:style>
  <w:style w:type="paragraph" w:customStyle="1" w:styleId="xl116">
    <w:name w:val="xl116"/>
    <w:basedOn w:val="Normale"/>
    <w:rsid w:val="00255942"/>
    <w:pPr>
      <w:pBdr>
        <w:top w:val="single" w:sz="4" w:space="0" w:color="auto"/>
        <w:bottom w:val="single" w:sz="4" w:space="0" w:color="auto"/>
      </w:pBdr>
      <w:shd w:val="clear" w:color="000000" w:fill="FABF8F"/>
      <w:spacing w:before="100" w:beforeAutospacing="1" w:after="100" w:afterAutospacing="1"/>
      <w:jc w:val="center"/>
      <w:textAlignment w:val="center"/>
    </w:pPr>
    <w:rPr>
      <w:sz w:val="20"/>
      <w:szCs w:val="20"/>
    </w:rPr>
  </w:style>
  <w:style w:type="paragraph" w:customStyle="1" w:styleId="xl117">
    <w:name w:val="xl117"/>
    <w:basedOn w:val="Normale"/>
    <w:rsid w:val="00255942"/>
    <w:pPr>
      <w:pBdr>
        <w:top w:val="single" w:sz="4" w:space="0" w:color="auto"/>
        <w:bottom w:val="single" w:sz="4" w:space="0" w:color="auto"/>
      </w:pBdr>
      <w:shd w:val="clear" w:color="000000" w:fill="FABF8F"/>
      <w:spacing w:before="100" w:beforeAutospacing="1" w:after="100" w:afterAutospacing="1"/>
      <w:textAlignment w:val="center"/>
    </w:pPr>
    <w:rPr>
      <w:sz w:val="20"/>
      <w:szCs w:val="20"/>
    </w:rPr>
  </w:style>
  <w:style w:type="paragraph" w:customStyle="1" w:styleId="xl118">
    <w:name w:val="xl118"/>
    <w:basedOn w:val="Normale"/>
    <w:rsid w:val="00255942"/>
    <w:pPr>
      <w:pBdr>
        <w:top w:val="single" w:sz="4" w:space="0" w:color="auto"/>
        <w:bottom w:val="single" w:sz="4" w:space="0" w:color="auto"/>
        <w:right w:val="single" w:sz="4" w:space="0" w:color="auto"/>
      </w:pBdr>
      <w:shd w:val="clear" w:color="000000" w:fill="FABF8F"/>
      <w:spacing w:before="100" w:beforeAutospacing="1" w:after="100" w:afterAutospacing="1"/>
      <w:textAlignment w:val="center"/>
    </w:pPr>
    <w:rPr>
      <w:sz w:val="20"/>
      <w:szCs w:val="20"/>
    </w:rPr>
  </w:style>
  <w:style w:type="paragraph" w:customStyle="1" w:styleId="xl119">
    <w:name w:val="xl119"/>
    <w:basedOn w:val="Normale"/>
    <w:rsid w:val="00255942"/>
    <w:pPr>
      <w:pBdr>
        <w:top w:val="single" w:sz="4" w:space="0" w:color="auto"/>
        <w:left w:val="single" w:sz="4" w:space="0" w:color="auto"/>
        <w:bottom w:val="single" w:sz="4" w:space="0" w:color="auto"/>
        <w:right w:val="single" w:sz="4" w:space="0" w:color="auto"/>
      </w:pBdr>
      <w:shd w:val="clear" w:color="BFBFBF" w:fill="C0C0C0"/>
      <w:spacing w:before="100" w:beforeAutospacing="1" w:after="100" w:afterAutospacing="1"/>
      <w:jc w:val="center"/>
      <w:textAlignment w:val="center"/>
    </w:pPr>
    <w:rPr>
      <w:b/>
      <w:bCs/>
      <w:sz w:val="20"/>
      <w:szCs w:val="20"/>
    </w:rPr>
  </w:style>
  <w:style w:type="paragraph" w:customStyle="1" w:styleId="xl120">
    <w:name w:val="xl120"/>
    <w:basedOn w:val="Normale"/>
    <w:rsid w:val="00255942"/>
    <w:pPr>
      <w:pBdr>
        <w:left w:val="single" w:sz="4" w:space="0" w:color="auto"/>
        <w:right w:val="single" w:sz="4" w:space="0" w:color="auto"/>
      </w:pBdr>
      <w:spacing w:before="100" w:beforeAutospacing="1" w:after="100" w:afterAutospacing="1"/>
      <w:textAlignment w:val="center"/>
    </w:pPr>
    <w:rPr>
      <w:sz w:val="20"/>
      <w:szCs w:val="20"/>
    </w:rPr>
  </w:style>
  <w:style w:type="paragraph" w:customStyle="1" w:styleId="xl121">
    <w:name w:val="xl121"/>
    <w:basedOn w:val="Normale"/>
    <w:rsid w:val="00255942"/>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22">
    <w:name w:val="xl122"/>
    <w:basedOn w:val="Normale"/>
    <w:rsid w:val="00255942"/>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123">
    <w:name w:val="xl123"/>
    <w:basedOn w:val="Normale"/>
    <w:rsid w:val="00255942"/>
    <w:pPr>
      <w:pBdr>
        <w:top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24">
    <w:name w:val="xl124"/>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20"/>
      <w:szCs w:val="20"/>
    </w:rPr>
  </w:style>
  <w:style w:type="paragraph" w:customStyle="1" w:styleId="xl125">
    <w:name w:val="xl125"/>
    <w:basedOn w:val="Normale"/>
    <w:rsid w:val="00255942"/>
    <w:pPr>
      <w:pBdr>
        <w:right w:val="single" w:sz="4" w:space="0" w:color="000000"/>
      </w:pBdr>
      <w:shd w:val="clear" w:color="BFBFBF" w:fill="C0C0C0"/>
      <w:spacing w:before="100" w:beforeAutospacing="1" w:after="100" w:afterAutospacing="1"/>
      <w:jc w:val="center"/>
      <w:textAlignment w:val="center"/>
    </w:pPr>
    <w:rPr>
      <w:b/>
      <w:bCs/>
      <w:sz w:val="20"/>
      <w:szCs w:val="20"/>
    </w:rPr>
  </w:style>
  <w:style w:type="paragraph" w:customStyle="1" w:styleId="xl126">
    <w:name w:val="xl126"/>
    <w:basedOn w:val="Normale"/>
    <w:rsid w:val="00255942"/>
    <w:pPr>
      <w:pBdr>
        <w:left w:val="single" w:sz="4" w:space="0" w:color="000000"/>
        <w:right w:val="single" w:sz="4" w:space="0" w:color="000000"/>
      </w:pBdr>
      <w:shd w:val="clear" w:color="BFBFBF" w:fill="C0C0C0"/>
      <w:spacing w:before="100" w:beforeAutospacing="1" w:after="100" w:afterAutospacing="1"/>
      <w:jc w:val="center"/>
      <w:textAlignment w:val="center"/>
    </w:pPr>
    <w:rPr>
      <w:b/>
      <w:bCs/>
      <w:sz w:val="20"/>
      <w:szCs w:val="20"/>
    </w:rPr>
  </w:style>
  <w:style w:type="paragraph" w:customStyle="1" w:styleId="xl127">
    <w:name w:val="xl127"/>
    <w:basedOn w:val="Normale"/>
    <w:rsid w:val="0025594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28">
    <w:name w:val="xl128"/>
    <w:basedOn w:val="Normale"/>
    <w:rsid w:val="00255942"/>
    <w:pPr>
      <w:pBdr>
        <w:top w:val="single" w:sz="4" w:space="0" w:color="auto"/>
        <w:bottom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29">
    <w:name w:val="xl129"/>
    <w:basedOn w:val="Normale"/>
    <w:rsid w:val="00255942"/>
    <w:pPr>
      <w:pBdr>
        <w:top w:val="single" w:sz="4" w:space="0" w:color="auto"/>
        <w:bottom w:val="single" w:sz="4" w:space="0" w:color="auto"/>
      </w:pBdr>
      <w:shd w:val="clear" w:color="000000" w:fill="92D050"/>
      <w:spacing w:before="100" w:beforeAutospacing="1" w:after="100" w:afterAutospacing="1"/>
      <w:textAlignment w:val="center"/>
    </w:pPr>
    <w:rPr>
      <w:sz w:val="20"/>
      <w:szCs w:val="20"/>
    </w:rPr>
  </w:style>
  <w:style w:type="paragraph" w:customStyle="1" w:styleId="xl130">
    <w:name w:val="xl130"/>
    <w:basedOn w:val="Normale"/>
    <w:rsid w:val="00255942"/>
    <w:pPr>
      <w:pBdr>
        <w:top w:val="single" w:sz="4" w:space="0" w:color="auto"/>
        <w:bottom w:val="single" w:sz="4" w:space="0" w:color="auto"/>
      </w:pBdr>
      <w:shd w:val="clear" w:color="000000" w:fill="92D050"/>
      <w:spacing w:before="100" w:beforeAutospacing="1" w:after="100" w:afterAutospacing="1"/>
      <w:textAlignment w:val="center"/>
    </w:pPr>
    <w:rPr>
      <w:sz w:val="20"/>
      <w:szCs w:val="20"/>
    </w:rPr>
  </w:style>
  <w:style w:type="paragraph" w:customStyle="1" w:styleId="xl131">
    <w:name w:val="xl131"/>
    <w:basedOn w:val="Normale"/>
    <w:rsid w:val="00255942"/>
    <w:pPr>
      <w:pBdr>
        <w:top w:val="single" w:sz="4" w:space="0" w:color="auto"/>
        <w:bottom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32">
    <w:name w:val="xl132"/>
    <w:basedOn w:val="Normale"/>
    <w:rsid w:val="0025594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33">
    <w:name w:val="xl133"/>
    <w:basedOn w:val="Normale"/>
    <w:rsid w:val="00255942"/>
    <w:pPr>
      <w:pBdr>
        <w:left w:val="single" w:sz="4" w:space="0" w:color="auto"/>
      </w:pBdr>
      <w:spacing w:before="100" w:beforeAutospacing="1" w:after="100" w:afterAutospacing="1"/>
      <w:textAlignment w:val="center"/>
    </w:pPr>
    <w:rPr>
      <w:sz w:val="20"/>
      <w:szCs w:val="20"/>
    </w:rPr>
  </w:style>
  <w:style w:type="paragraph" w:customStyle="1" w:styleId="xl134">
    <w:name w:val="xl134"/>
    <w:basedOn w:val="Normale"/>
    <w:rsid w:val="00255942"/>
    <w:pPr>
      <w:pBdr>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35">
    <w:name w:val="xl135"/>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36">
    <w:name w:val="xl136"/>
    <w:basedOn w:val="Normale"/>
    <w:rsid w:val="00255942"/>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37">
    <w:name w:val="xl137"/>
    <w:basedOn w:val="Normale"/>
    <w:rsid w:val="00255942"/>
    <w:pPr>
      <w:pBdr>
        <w:left w:val="single" w:sz="4" w:space="0" w:color="auto"/>
        <w:right w:val="single" w:sz="4" w:space="0" w:color="auto"/>
      </w:pBdr>
      <w:shd w:val="clear" w:color="BFBFBF" w:fill="C0C0C0"/>
      <w:spacing w:before="100" w:beforeAutospacing="1" w:after="100" w:afterAutospacing="1"/>
      <w:jc w:val="center"/>
      <w:textAlignment w:val="center"/>
    </w:pPr>
    <w:rPr>
      <w:b/>
      <w:bCs/>
      <w:sz w:val="20"/>
      <w:szCs w:val="20"/>
    </w:rPr>
  </w:style>
  <w:style w:type="paragraph" w:customStyle="1" w:styleId="xl138">
    <w:name w:val="xl138"/>
    <w:basedOn w:val="Normale"/>
    <w:rsid w:val="00255942"/>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39">
    <w:name w:val="xl139"/>
    <w:basedOn w:val="Normale"/>
    <w:rsid w:val="00255942"/>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40">
    <w:name w:val="xl140"/>
    <w:basedOn w:val="Normale"/>
    <w:rsid w:val="00255942"/>
    <w:pPr>
      <w:pBdr>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41">
    <w:name w:val="xl141"/>
    <w:basedOn w:val="Normale"/>
    <w:rsid w:val="00255942"/>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142">
    <w:name w:val="xl142"/>
    <w:basedOn w:val="Normale"/>
    <w:rsid w:val="00255942"/>
    <w:pPr>
      <w:pBdr>
        <w:top w:val="single" w:sz="4" w:space="0" w:color="auto"/>
        <w:bottom w:val="single" w:sz="4" w:space="0" w:color="auto"/>
      </w:pBdr>
      <w:spacing w:before="100" w:beforeAutospacing="1" w:after="100" w:afterAutospacing="1"/>
      <w:textAlignment w:val="center"/>
    </w:pPr>
    <w:rPr>
      <w:sz w:val="20"/>
      <w:szCs w:val="20"/>
    </w:rPr>
  </w:style>
  <w:style w:type="paragraph" w:customStyle="1" w:styleId="xl143">
    <w:name w:val="xl143"/>
    <w:basedOn w:val="Normale"/>
    <w:rsid w:val="00255942"/>
    <w:pPr>
      <w:pBdr>
        <w:top w:val="single" w:sz="4" w:space="0" w:color="auto"/>
        <w:left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4">
    <w:name w:val="xl144"/>
    <w:basedOn w:val="Normale"/>
    <w:rsid w:val="00255942"/>
    <w:pPr>
      <w:pBdr>
        <w:top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5">
    <w:name w:val="xl145"/>
    <w:basedOn w:val="Normale"/>
    <w:rsid w:val="00255942"/>
    <w:pPr>
      <w:pBdr>
        <w:top w:val="single" w:sz="4" w:space="0" w:color="auto"/>
      </w:pBdr>
      <w:shd w:val="clear" w:color="000000" w:fill="92D050"/>
      <w:spacing w:before="100" w:beforeAutospacing="1" w:after="100" w:afterAutospacing="1"/>
      <w:textAlignment w:val="center"/>
    </w:pPr>
    <w:rPr>
      <w:sz w:val="20"/>
      <w:szCs w:val="20"/>
    </w:rPr>
  </w:style>
  <w:style w:type="paragraph" w:customStyle="1" w:styleId="xl146">
    <w:name w:val="xl146"/>
    <w:basedOn w:val="Normale"/>
    <w:rsid w:val="00255942"/>
    <w:pPr>
      <w:pBdr>
        <w:top w:val="single" w:sz="4" w:space="0" w:color="auto"/>
      </w:pBdr>
      <w:shd w:val="clear" w:color="000000" w:fill="92D050"/>
      <w:spacing w:before="100" w:beforeAutospacing="1" w:after="100" w:afterAutospacing="1"/>
      <w:textAlignment w:val="center"/>
    </w:pPr>
    <w:rPr>
      <w:sz w:val="20"/>
      <w:szCs w:val="20"/>
    </w:rPr>
  </w:style>
  <w:style w:type="paragraph" w:customStyle="1" w:styleId="xl147">
    <w:name w:val="xl147"/>
    <w:basedOn w:val="Normale"/>
    <w:rsid w:val="00255942"/>
    <w:pPr>
      <w:pBdr>
        <w:top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8">
    <w:name w:val="xl148"/>
    <w:basedOn w:val="Normale"/>
    <w:rsid w:val="00255942"/>
    <w:pPr>
      <w:pBdr>
        <w:top w:val="single" w:sz="4" w:space="0" w:color="auto"/>
        <w:right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9">
    <w:name w:val="xl149"/>
    <w:basedOn w:val="Normale"/>
    <w:rsid w:val="00255942"/>
    <w:pPr>
      <w:pBdr>
        <w:left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50">
    <w:name w:val="xl150"/>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20"/>
      <w:szCs w:val="20"/>
    </w:rPr>
  </w:style>
  <w:style w:type="paragraph" w:customStyle="1" w:styleId="xl151">
    <w:name w:val="xl151"/>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52">
    <w:name w:val="xl152"/>
    <w:basedOn w:val="Normale"/>
    <w:rsid w:val="00255942"/>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153">
    <w:name w:val="xl153"/>
    <w:basedOn w:val="Normale"/>
    <w:rsid w:val="00255942"/>
    <w:pPr>
      <w:pBdr>
        <w:left w:val="single" w:sz="4" w:space="0" w:color="auto"/>
        <w:bottom w:val="single" w:sz="4" w:space="0" w:color="auto"/>
        <w:right w:val="single" w:sz="4" w:space="0" w:color="auto"/>
      </w:pBdr>
      <w:spacing w:before="100" w:beforeAutospacing="1" w:after="100" w:afterAutospacing="1"/>
      <w:textAlignment w:val="center"/>
    </w:pPr>
    <w:rPr>
      <w:i/>
      <w:iCs/>
      <w:sz w:val="20"/>
      <w:szCs w:val="20"/>
    </w:rPr>
  </w:style>
  <w:style w:type="paragraph" w:customStyle="1" w:styleId="xl154">
    <w:name w:val="xl154"/>
    <w:basedOn w:val="Normale"/>
    <w:rsid w:val="00255942"/>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55">
    <w:name w:val="xl155"/>
    <w:basedOn w:val="Normale"/>
    <w:rsid w:val="00255942"/>
    <w:pPr>
      <w:pBdr>
        <w:top w:val="single" w:sz="4" w:space="0" w:color="auto"/>
        <w:right w:val="single" w:sz="4" w:space="0" w:color="auto"/>
      </w:pBdr>
      <w:spacing w:before="100" w:beforeAutospacing="1" w:after="100" w:afterAutospacing="1"/>
      <w:textAlignment w:val="center"/>
    </w:pPr>
    <w:rPr>
      <w:sz w:val="20"/>
      <w:szCs w:val="20"/>
    </w:rPr>
  </w:style>
  <w:style w:type="paragraph" w:customStyle="1" w:styleId="xl156">
    <w:name w:val="xl156"/>
    <w:basedOn w:val="Normale"/>
    <w:rsid w:val="002559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57">
    <w:name w:val="xl157"/>
    <w:basedOn w:val="Normale"/>
    <w:rsid w:val="00255942"/>
    <w:pPr>
      <w:pBdr>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58">
    <w:name w:val="xl158"/>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i/>
      <w:iCs/>
      <w:sz w:val="20"/>
      <w:szCs w:val="20"/>
    </w:rPr>
  </w:style>
  <w:style w:type="paragraph" w:customStyle="1" w:styleId="xl159">
    <w:name w:val="xl159"/>
    <w:basedOn w:val="Normale"/>
    <w:rsid w:val="00255942"/>
    <w:pPr>
      <w:spacing w:before="100" w:beforeAutospacing="1" w:after="100" w:afterAutospacing="1"/>
      <w:textAlignment w:val="center"/>
    </w:pPr>
    <w:rPr>
      <w:sz w:val="18"/>
      <w:szCs w:val="18"/>
    </w:rPr>
  </w:style>
  <w:style w:type="paragraph" w:customStyle="1" w:styleId="xl160">
    <w:name w:val="xl160"/>
    <w:basedOn w:val="Normale"/>
    <w:rsid w:val="00255942"/>
    <w:pPr>
      <w:pBdr>
        <w:top w:val="single" w:sz="4" w:space="0" w:color="auto"/>
        <w:left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61">
    <w:name w:val="xl161"/>
    <w:basedOn w:val="Normale"/>
    <w:rsid w:val="00255942"/>
    <w:pPr>
      <w:pBdr>
        <w:top w:val="single" w:sz="4" w:space="0" w:color="auto"/>
        <w:left w:val="single" w:sz="4" w:space="0" w:color="auto"/>
        <w:bottom w:val="single" w:sz="4" w:space="0" w:color="auto"/>
      </w:pBdr>
      <w:spacing w:before="100" w:beforeAutospacing="1" w:after="100" w:afterAutospacing="1"/>
      <w:textAlignment w:val="center"/>
    </w:pPr>
    <w:rPr>
      <w:rFonts w:ascii="Calibri" w:hAnsi="Calibri" w:cs="Calibri"/>
      <w:sz w:val="20"/>
      <w:szCs w:val="20"/>
    </w:rPr>
  </w:style>
  <w:style w:type="paragraph" w:customStyle="1" w:styleId="xl162">
    <w:name w:val="xl162"/>
    <w:basedOn w:val="Normale"/>
    <w:rsid w:val="00255942"/>
    <w:pPr>
      <w:spacing w:before="100" w:beforeAutospacing="1" w:after="100" w:afterAutospacing="1"/>
    </w:pPr>
    <w:rPr>
      <w:rFonts w:ascii="Aptos" w:hAnsi="Aptos"/>
    </w:rPr>
  </w:style>
  <w:style w:type="paragraph" w:customStyle="1" w:styleId="xl163">
    <w:name w:val="xl163"/>
    <w:basedOn w:val="Normale"/>
    <w:rsid w:val="00255942"/>
    <w:pPr>
      <w:shd w:val="clear" w:color="BFBFBF" w:fill="C0C0C0"/>
      <w:spacing w:before="100" w:beforeAutospacing="1" w:after="100" w:afterAutospacing="1"/>
      <w:jc w:val="center"/>
      <w:textAlignment w:val="center"/>
    </w:pPr>
    <w:rPr>
      <w:b/>
      <w:bCs/>
      <w:sz w:val="20"/>
      <w:szCs w:val="20"/>
    </w:rPr>
  </w:style>
  <w:style w:type="paragraph" w:customStyle="1" w:styleId="xl164">
    <w:name w:val="xl164"/>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font9">
    <w:name w:val="font9"/>
    <w:basedOn w:val="Normale"/>
    <w:rsid w:val="004726A2"/>
    <w:pPr>
      <w:spacing w:before="100" w:beforeAutospacing="1" w:after="100" w:afterAutospacing="1"/>
    </w:pPr>
    <w:rPr>
      <w:rFonts w:ascii="Calibri" w:hAnsi="Calibri" w:cs="Calibri"/>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d34a59c-38cb-4e81-b531-37b7fdb64bab">
      <Terms xmlns="http://schemas.microsoft.com/office/infopath/2007/PartnerControls"/>
    </lcf76f155ced4ddcb4097134ff3c332f>
    <TaxCatchAll xmlns="d2b620c7-48f1-454b-875f-224c12206e1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447FEE80F34F0D43ABD4CC9BD7AB4F73" ma:contentTypeVersion="16" ma:contentTypeDescription="Creare un nuovo documento." ma:contentTypeScope="" ma:versionID="c4d4a599bca451102783030d82da4ff9">
  <xsd:schema xmlns:xsd="http://www.w3.org/2001/XMLSchema" xmlns:xs="http://www.w3.org/2001/XMLSchema" xmlns:p="http://schemas.microsoft.com/office/2006/metadata/properties" xmlns:ns2="ed34a59c-38cb-4e81-b531-37b7fdb64bab" xmlns:ns3="d2b620c7-48f1-454b-875f-224c12206e15" targetNamespace="http://schemas.microsoft.com/office/2006/metadata/properties" ma:root="true" ma:fieldsID="6ed78c8a82a1a7bec6ac98e385da3fa3" ns2:_="" ns3:_="">
    <xsd:import namespace="ed34a59c-38cb-4e81-b531-37b7fdb64bab"/>
    <xsd:import namespace="d2b620c7-48f1-454b-875f-224c12206e1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34a59c-38cb-4e81-b531-37b7fdb64b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Tag immagine" ma:readOnly="false" ma:fieldId="{5cf76f15-5ced-4ddc-b409-7134ff3c332f}" ma:taxonomyMulti="true" ma:sspId="6735ad9c-33af-496f-ba03-d6b30edbd250"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b620c7-48f1-454b-875f-224c12206e1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2083e17-ae7b-40e2-a8ad-fc8155fc35d9}" ma:internalName="TaxCatchAll" ma:showField="CatchAllData" ma:web="d2b620c7-48f1-454b-875f-224c12206e15">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DD36AA-1376-48F1-9397-460D582E508F}">
  <ds:schemaRefs>
    <ds:schemaRef ds:uri="http://schemas.openxmlformats.org/officeDocument/2006/bibliography"/>
  </ds:schemaRefs>
</ds:datastoreItem>
</file>

<file path=customXml/itemProps2.xml><?xml version="1.0" encoding="utf-8"?>
<ds:datastoreItem xmlns:ds="http://schemas.openxmlformats.org/officeDocument/2006/customXml" ds:itemID="{EB7C097D-6560-4A02-9D4E-43D633A8D0D6}">
  <ds:schemaRefs>
    <ds:schemaRef ds:uri="http://schemas.microsoft.com/office/2006/metadata/properties"/>
    <ds:schemaRef ds:uri="http://schemas.microsoft.com/office/infopath/2007/PartnerControls"/>
    <ds:schemaRef ds:uri="ed34a59c-38cb-4e81-b531-37b7fdb64bab"/>
    <ds:schemaRef ds:uri="d2b620c7-48f1-454b-875f-224c12206e15"/>
  </ds:schemaRefs>
</ds:datastoreItem>
</file>

<file path=customXml/itemProps3.xml><?xml version="1.0" encoding="utf-8"?>
<ds:datastoreItem xmlns:ds="http://schemas.openxmlformats.org/officeDocument/2006/customXml" ds:itemID="{FE264B98-A31B-4CD3-89E7-F650461CB87B}">
  <ds:schemaRefs>
    <ds:schemaRef ds:uri="http://schemas.microsoft.com/sharepoint/v3/contenttype/forms"/>
  </ds:schemaRefs>
</ds:datastoreItem>
</file>

<file path=customXml/itemProps4.xml><?xml version="1.0" encoding="utf-8"?>
<ds:datastoreItem xmlns:ds="http://schemas.openxmlformats.org/officeDocument/2006/customXml" ds:itemID="{7D1A5747-B159-4C81-955D-1794415CB936}"/>
</file>

<file path=docProps/app.xml><?xml version="1.0" encoding="utf-8"?>
<Properties xmlns="http://schemas.openxmlformats.org/officeDocument/2006/extended-properties" xmlns:vt="http://schemas.openxmlformats.org/officeDocument/2006/docPropsVTypes">
  <Template>Normal.dotm</Template>
  <TotalTime>289</TotalTime>
  <Pages>18</Pages>
  <Words>4205</Words>
  <Characters>23969</Characters>
  <Application>Microsoft Office Word</Application>
  <DocSecurity>0</DocSecurity>
  <Lines>199</Lines>
  <Paragraphs>56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28118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mic620109</dc:creator>
  <cp:lastModifiedBy>Gabriele de Filippo</cp:lastModifiedBy>
  <cp:revision>52</cp:revision>
  <cp:lastPrinted>2025-06-12T06:06:00Z</cp:lastPrinted>
  <dcterms:created xsi:type="dcterms:W3CDTF">2025-09-24T09:21:00Z</dcterms:created>
  <dcterms:modified xsi:type="dcterms:W3CDTF">2025-12-31T15:04:00Z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0x010100447FEE80F34F0D43ABD4CC9BD7AB4F73</vt:lpwstr>
  </property>
  <property fmtid="{D5CDD505-2E9C-101B-9397-08002B2CF9AE}" pid="3" name="MediaServiceImageTags">
    <vt:lpwstr/>
  </property>
</Properties>
</file>